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CE47" w14:textId="77777777" w:rsidR="002A526B" w:rsidRPr="00D24701" w:rsidRDefault="002A526B" w:rsidP="002A526B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b/>
          <w:szCs w:val="20"/>
        </w:rPr>
        <w:t xml:space="preserve">OBJETIVO: </w:t>
      </w:r>
      <w:r w:rsidRPr="00D24701">
        <w:rPr>
          <w:rFonts w:ascii="Verdana" w:hAnsi="Verdana"/>
          <w:szCs w:val="20"/>
        </w:rPr>
        <w:t xml:space="preserve">Establecer el protocolo estándar de operación (Antes, durante y después) para el manejo de sustancias químicas y las posibles emergencias que se puedan presentar ante un derrame de éstos, con el fin de garantizar la seguridad de servidores y usuarios UPME, así como la prevención y mitigación del impacto ambiental durante y después del evento. </w:t>
      </w:r>
    </w:p>
    <w:p w14:paraId="644C428C" w14:textId="77777777" w:rsidR="002A526B" w:rsidRPr="00D24701" w:rsidRDefault="002A526B" w:rsidP="002A526B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5CA1DD02" w14:textId="77777777" w:rsidR="002A526B" w:rsidRPr="00D24701" w:rsidRDefault="002A526B" w:rsidP="002A526B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b/>
          <w:szCs w:val="20"/>
        </w:rPr>
        <w:t>ALCANCE:</w:t>
      </w:r>
      <w:r w:rsidRPr="00D24701">
        <w:rPr>
          <w:rFonts w:ascii="Verdana" w:hAnsi="Verdana"/>
          <w:szCs w:val="20"/>
        </w:rPr>
        <w:t xml:space="preserve"> Bodega de almacén, cuarto de almacenamiento de productos de aseo y todas las áreas de la sede de la UPME. </w:t>
      </w:r>
    </w:p>
    <w:p w14:paraId="6CBF3E62" w14:textId="77777777" w:rsidR="002A526B" w:rsidRDefault="002A526B">
      <w:pPr>
        <w:spacing w:after="0" w:line="259" w:lineRule="auto"/>
        <w:ind w:left="-5" w:right="0"/>
        <w:jc w:val="left"/>
        <w:rPr>
          <w:rFonts w:ascii="Verdana" w:hAnsi="Verdana"/>
          <w:b/>
          <w:szCs w:val="20"/>
        </w:rPr>
      </w:pPr>
    </w:p>
    <w:p w14:paraId="14E7EC10" w14:textId="77777777" w:rsidR="00265AA9" w:rsidRPr="00B41CEF" w:rsidRDefault="00265AA9" w:rsidP="00265AA9">
      <w:pPr>
        <w:rPr>
          <w:rFonts w:ascii="Verdana" w:hAnsi="Verdana"/>
          <w:color w:val="000000" w:themeColor="text1"/>
        </w:rPr>
      </w:pPr>
      <w:r w:rsidRPr="00B41CEF">
        <w:rPr>
          <w:rFonts w:ascii="Verdana" w:hAnsi="Verdana"/>
          <w:b/>
          <w:color w:val="000000" w:themeColor="text1"/>
        </w:rPr>
        <w:t xml:space="preserve">RESPONSABLES: </w:t>
      </w:r>
      <w:r w:rsidRPr="00B41CEF">
        <w:rPr>
          <w:rFonts w:ascii="Verdana" w:hAnsi="Verdana"/>
          <w:color w:val="000000" w:themeColor="text1"/>
        </w:rPr>
        <w:t xml:space="preserve"> Coordinador Administrativo, brigadistas y profesional ambiental. </w:t>
      </w:r>
    </w:p>
    <w:p w14:paraId="2057DBF6" w14:textId="77777777" w:rsidR="00265AA9" w:rsidRPr="00B41CEF" w:rsidRDefault="00265AA9" w:rsidP="00265AA9">
      <w:pPr>
        <w:rPr>
          <w:rFonts w:ascii="Verdana" w:hAnsi="Verdana"/>
          <w:color w:val="000000" w:themeColor="text1"/>
        </w:rPr>
      </w:pPr>
    </w:p>
    <w:p w14:paraId="659E1E0B" w14:textId="77777777" w:rsidR="00265AA9" w:rsidRPr="00B41CEF" w:rsidRDefault="00265AA9" w:rsidP="00265AA9">
      <w:pPr>
        <w:spacing w:line="259" w:lineRule="auto"/>
        <w:ind w:left="-5"/>
        <w:rPr>
          <w:rFonts w:ascii="Verdana" w:hAnsi="Verdana"/>
          <w:b/>
          <w:color w:val="000000" w:themeColor="text1"/>
        </w:rPr>
      </w:pPr>
      <w:r w:rsidRPr="00B41CEF">
        <w:rPr>
          <w:rFonts w:ascii="Verdana" w:hAnsi="Verdana"/>
          <w:b/>
          <w:color w:val="000000" w:themeColor="text1"/>
        </w:rPr>
        <w:t>GLOSARIO:</w:t>
      </w:r>
    </w:p>
    <w:p w14:paraId="1BD959D4" w14:textId="77777777" w:rsidR="008F5A19" w:rsidRPr="003E7E2D" w:rsidRDefault="008F5A19" w:rsidP="008F5A19">
      <w:pPr>
        <w:pStyle w:val="Prrafodelista"/>
        <w:numPr>
          <w:ilvl w:val="0"/>
          <w:numId w:val="8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color w:val="000000" w:themeColor="text1"/>
          <w:szCs w:val="20"/>
        </w:rPr>
        <w:t>Derrame:</w:t>
      </w:r>
      <w:r w:rsidRPr="003E7E2D">
        <w:rPr>
          <w:rFonts w:ascii="Verdana" w:hAnsi="Verdana"/>
          <w:szCs w:val="20"/>
        </w:rPr>
        <w:t xml:space="preserve"> Derramamiento de un líquido o de una cosa formada por partículas del recipiente que lo contiene.</w:t>
      </w:r>
    </w:p>
    <w:p w14:paraId="7C57E085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Emergencia:</w:t>
      </w:r>
      <w:r w:rsidRPr="003E7E2D">
        <w:rPr>
          <w:rFonts w:ascii="Verdana" w:hAnsi="Verdana"/>
          <w:szCs w:val="20"/>
        </w:rPr>
        <w:t xml:space="preserve"> Situación caracterizada por la alteración o interrupción intensa y grave de las condiciones normales de funcionamiento u operación de una comunidad, causada por un evento adverso o por la inminencia de este, que obliga a una reacción inmediata y que requiere la respuesta de las instituciones del estado, los medios de comunicación y de la comunidad en general (Ley 1523 de 2012). Evacuación: Acción de traslado planificado de las personas, afectadas por una emergencia, de un lugar a otro provisional seguro.</w:t>
      </w:r>
    </w:p>
    <w:p w14:paraId="524D4B99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Evaluación de riesgos:</w:t>
      </w:r>
      <w:r w:rsidRPr="003E7E2D">
        <w:rPr>
          <w:rFonts w:ascii="Verdana" w:hAnsi="Verdana"/>
          <w:szCs w:val="20"/>
        </w:rPr>
        <w:t xml:space="preserve"> Técnica de valoración de una condición o cualidad de un riesgo en relación con otros criterios o estándares predeterminados.</w:t>
      </w:r>
    </w:p>
    <w:p w14:paraId="7A59FB07" w14:textId="77777777" w:rsidR="008F5A19" w:rsidRPr="00FB36F8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>
        <w:rPr>
          <w:rFonts w:ascii="Verdana" w:hAnsi="Verdana"/>
          <w:b/>
          <w:bCs/>
          <w:szCs w:val="20"/>
        </w:rPr>
        <w:t xml:space="preserve">Hojas de seguridad: </w:t>
      </w:r>
      <w:r w:rsidRPr="00FB36F8">
        <w:rPr>
          <w:rFonts w:ascii="Verdana" w:hAnsi="Verdana"/>
          <w:b/>
          <w:bCs/>
          <w:szCs w:val="20"/>
        </w:rPr>
        <w:t> </w:t>
      </w:r>
      <w:r w:rsidRPr="00FB36F8">
        <w:rPr>
          <w:rFonts w:ascii="Verdana" w:hAnsi="Verdana"/>
          <w:szCs w:val="20"/>
        </w:rPr>
        <w:t xml:space="preserve">Documento </w:t>
      </w:r>
      <w:r>
        <w:rPr>
          <w:rFonts w:ascii="Verdana" w:hAnsi="Verdana"/>
          <w:szCs w:val="20"/>
        </w:rPr>
        <w:t xml:space="preserve">que </w:t>
      </w:r>
      <w:r w:rsidRPr="00FB36F8">
        <w:rPr>
          <w:rFonts w:ascii="Verdana" w:hAnsi="Verdana"/>
          <w:szCs w:val="20"/>
        </w:rPr>
        <w:t>proporciona información básica sobre un material o sustancia química determinada. Esta incluye, entre otros aspectos, las propiedades y riesgos del material, como usarlo de manera segura y que hacer en caso de una emergencia.</w:t>
      </w:r>
    </w:p>
    <w:p w14:paraId="69004290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Impacto Ambiental:</w:t>
      </w:r>
      <w:r w:rsidRPr="003E7E2D">
        <w:rPr>
          <w:rFonts w:ascii="Verdana" w:hAnsi="Verdana"/>
          <w:szCs w:val="20"/>
        </w:rPr>
        <w:t xml:space="preserve"> Cualquier alteración en el medio físico, químico, biológico, cultural y socioeconómico que pueda ser atribuido a actividades humanas relacionadas con las necesidades del proyecto.</w:t>
      </w:r>
    </w:p>
    <w:p w14:paraId="4A067471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Kit Básico para la Atención de Derrames:</w:t>
      </w:r>
      <w:r w:rsidRPr="003E7E2D">
        <w:rPr>
          <w:rFonts w:ascii="Verdana" w:hAnsi="Verdana"/>
          <w:szCs w:val="20"/>
        </w:rPr>
        <w:t xml:space="preserve"> Es un maletín que contiene los elementos necesarios (pala, cordones, paños absorbentes, bolsas rojas, guantes de nitrilo, protección respiratoria media máscara, traje, monogafas y cinta de demarcación) para contener un derrame mínimo o menor de algún material peligroso.</w:t>
      </w:r>
    </w:p>
    <w:p w14:paraId="74ADDCA1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color w:val="000000" w:themeColor="text1"/>
          <w:szCs w:val="20"/>
        </w:rPr>
        <w:t>Manejo ambiental:</w:t>
      </w:r>
      <w:r w:rsidRPr="003E7E2D">
        <w:rPr>
          <w:rFonts w:ascii="Verdana" w:hAnsi="Verdana"/>
          <w:color w:val="000000" w:themeColor="text1"/>
          <w:szCs w:val="20"/>
        </w:rPr>
        <w:t xml:space="preserve"> </w:t>
      </w:r>
      <w:r w:rsidRPr="003E7E2D">
        <w:rPr>
          <w:rFonts w:ascii="Verdana" w:hAnsi="Verdana"/>
          <w:szCs w:val="20"/>
        </w:rPr>
        <w:t>Instrumento mediante el cual se intenta concretar, con respecto a nuestro entorno, aquellas aspiraciones definidas como positivas por el sistema de valores representativos de los intereses de la población afectada con las intervenciones que se llevan a cabo en el ecosistema de gestión.</w:t>
      </w:r>
    </w:p>
    <w:p w14:paraId="4CF5F490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Peligro:</w:t>
      </w:r>
      <w:r w:rsidRPr="003E7E2D">
        <w:rPr>
          <w:rFonts w:ascii="Verdana" w:hAnsi="Verdana"/>
          <w:szCs w:val="20"/>
        </w:rPr>
        <w:t xml:space="preserve"> La capacidad intrínseca de una sustancia o la potencialidad de una situación física para ocasionar daños a las personas, los bienes y al medio ambiente.</w:t>
      </w:r>
    </w:p>
    <w:p w14:paraId="12B41DB2" w14:textId="77777777" w:rsidR="008F5A19" w:rsidRPr="003E7E2D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Plan de actuación en emergencias:</w:t>
      </w:r>
      <w:r w:rsidRPr="003E7E2D">
        <w:rPr>
          <w:rFonts w:ascii="Verdana" w:hAnsi="Verdana"/>
          <w:szCs w:val="20"/>
        </w:rPr>
        <w:t xml:space="preserve"> Procedimiento perteneciente al plan de autoprotección en el que se prevé la organización de la respuesta ante situaciones de emergencias clasificadas, las medidas de protección e intervención a adoptar, y los procedimientos y secuencia de actuación para dar respuesta a las posibles emergencias.</w:t>
      </w:r>
    </w:p>
    <w:p w14:paraId="22E3DFED" w14:textId="77777777" w:rsidR="008F5A19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Procedimiento Operativo:</w:t>
      </w:r>
      <w:r w:rsidRPr="003E7E2D">
        <w:rPr>
          <w:rFonts w:ascii="Verdana" w:hAnsi="Verdana"/>
          <w:szCs w:val="20"/>
        </w:rPr>
        <w:t xml:space="preserve"> Estipulación detallada de las acciones parciales que se tienen que realizar para la correcta ejecución de una operación en una situación de emergencia.</w:t>
      </w:r>
    </w:p>
    <w:p w14:paraId="1B124BA9" w14:textId="77777777" w:rsidR="008F5A19" w:rsidRDefault="008F5A19" w:rsidP="008F5A19">
      <w:pPr>
        <w:pStyle w:val="Prrafodelista"/>
        <w:numPr>
          <w:ilvl w:val="0"/>
          <w:numId w:val="9"/>
        </w:numPr>
        <w:spacing w:after="160" w:line="259" w:lineRule="auto"/>
        <w:ind w:right="0"/>
        <w:rPr>
          <w:rFonts w:ascii="Verdana" w:hAnsi="Verdana"/>
          <w:szCs w:val="20"/>
        </w:rPr>
      </w:pPr>
      <w:r w:rsidRPr="003E7E2D">
        <w:rPr>
          <w:rFonts w:ascii="Verdana" w:hAnsi="Verdana"/>
          <w:b/>
          <w:bCs/>
          <w:szCs w:val="20"/>
        </w:rPr>
        <w:t>Sustancia Química:</w:t>
      </w:r>
      <w:r w:rsidRPr="003E7E2D">
        <w:rPr>
          <w:rFonts w:ascii="Verdana" w:hAnsi="Verdana"/>
          <w:szCs w:val="20"/>
        </w:rPr>
        <w:t xml:space="preserve"> Es una clase particular de materia homogénea cuya composición es fija y químicamente definida, por lo que los átomos que la forman solo pueden aparecer en proporciones fijas</w:t>
      </w:r>
      <w:r>
        <w:rPr>
          <w:rFonts w:ascii="Verdana" w:hAnsi="Verdana"/>
          <w:szCs w:val="20"/>
        </w:rPr>
        <w:t>.</w:t>
      </w:r>
    </w:p>
    <w:p w14:paraId="087BB481" w14:textId="77777777" w:rsidR="00265AA9" w:rsidRDefault="00265AA9">
      <w:pPr>
        <w:spacing w:after="0" w:line="259" w:lineRule="auto"/>
        <w:ind w:left="-5" w:right="0"/>
        <w:jc w:val="left"/>
        <w:rPr>
          <w:rFonts w:ascii="Verdana" w:hAnsi="Verdana"/>
          <w:b/>
          <w:szCs w:val="20"/>
        </w:rPr>
      </w:pPr>
    </w:p>
    <w:p w14:paraId="277DA631" w14:textId="73AE8044" w:rsidR="00183ECC" w:rsidRPr="00D24701" w:rsidRDefault="00767155">
      <w:pPr>
        <w:spacing w:after="0" w:line="259" w:lineRule="auto"/>
        <w:ind w:left="-5" w:right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b/>
          <w:szCs w:val="20"/>
        </w:rPr>
        <w:t xml:space="preserve">ANTECEDENTES: </w:t>
      </w:r>
    </w:p>
    <w:p w14:paraId="277DA632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33" w14:textId="77777777" w:rsidR="00183ECC" w:rsidRPr="00D24701" w:rsidRDefault="00E03E79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>La UPME</w:t>
      </w:r>
      <w:r w:rsidR="00767155" w:rsidRPr="00D24701">
        <w:rPr>
          <w:rFonts w:ascii="Verdana" w:hAnsi="Verdana"/>
          <w:szCs w:val="20"/>
        </w:rPr>
        <w:t xml:space="preserve"> cuenta con un contrato para el personal de aseo y mantenimiento, este personal diariamente maneja productos químicos que por sus características físicas y químicas son consideradas como peligrosas, y el manejo inadecuado de estos puede causar graves afectaciones a la salud humana y al medio ambiente.  </w:t>
      </w:r>
    </w:p>
    <w:p w14:paraId="277DA634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35" w14:textId="77777777" w:rsidR="00183ECC" w:rsidRPr="00D24701" w:rsidRDefault="00767155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Este documento establece el qué hacer para prevenir que se materialice la emergencia, cómo actuar en el momento de la incidencia y qué hacer luego de presentada una emergencia por manejo y derrame de sustancias químicas. </w:t>
      </w:r>
    </w:p>
    <w:p w14:paraId="277DA63A" w14:textId="5E9A63C1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3B" w14:textId="77777777" w:rsidR="00183ECC" w:rsidRPr="00D24701" w:rsidRDefault="00767155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>La siguiente tabla muestra alguno</w:t>
      </w:r>
      <w:r w:rsidR="00654511" w:rsidRPr="00D24701">
        <w:rPr>
          <w:rFonts w:ascii="Verdana" w:hAnsi="Verdana"/>
          <w:szCs w:val="20"/>
        </w:rPr>
        <w:t>s de las características de las sustancias químicas usadas</w:t>
      </w:r>
      <w:r w:rsidR="00D71BB4" w:rsidRPr="00D24701">
        <w:rPr>
          <w:rFonts w:ascii="Verdana" w:hAnsi="Verdana"/>
          <w:szCs w:val="20"/>
        </w:rPr>
        <w:t xml:space="preserve"> en la UPME</w:t>
      </w:r>
      <w:r w:rsidRPr="00D24701">
        <w:rPr>
          <w:rFonts w:ascii="Verdana" w:hAnsi="Verdana"/>
          <w:szCs w:val="20"/>
        </w:rPr>
        <w:t xml:space="preserve">: </w:t>
      </w:r>
    </w:p>
    <w:p w14:paraId="277DA63C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tbl>
      <w:tblPr>
        <w:tblStyle w:val="TableGrid"/>
        <w:tblW w:w="10173" w:type="dxa"/>
        <w:tblInd w:w="6" w:type="dxa"/>
        <w:tblCellMar>
          <w:top w:w="4" w:type="dxa"/>
          <w:left w:w="107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1959"/>
        <w:gridCol w:w="1972"/>
        <w:gridCol w:w="3461"/>
        <w:gridCol w:w="2781"/>
      </w:tblGrid>
      <w:tr w:rsidR="00183ECC" w:rsidRPr="00D24701" w14:paraId="277DA641" w14:textId="77777777" w:rsidTr="00A44A10">
        <w:trPr>
          <w:trHeight w:val="46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  <w:vAlign w:val="center"/>
          </w:tcPr>
          <w:p w14:paraId="277DA63D" w14:textId="77777777" w:rsidR="00183ECC" w:rsidRPr="00D24701" w:rsidRDefault="00767155">
            <w:pPr>
              <w:spacing w:after="0" w:line="259" w:lineRule="auto"/>
              <w:ind w:left="94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ROTULACIÒN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  <w:vAlign w:val="center"/>
          </w:tcPr>
          <w:p w14:paraId="277DA63E" w14:textId="77777777" w:rsidR="00183ECC" w:rsidRPr="00D24701" w:rsidRDefault="00767155">
            <w:pPr>
              <w:spacing w:after="0" w:line="259" w:lineRule="auto"/>
              <w:ind w:left="0" w:right="0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CLASIFICACIÓN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  <w:vAlign w:val="center"/>
          </w:tcPr>
          <w:p w14:paraId="277DA63F" w14:textId="77777777" w:rsidR="00183ECC" w:rsidRPr="00D24701" w:rsidRDefault="00767155">
            <w:pPr>
              <w:spacing w:after="0" w:line="259" w:lineRule="auto"/>
              <w:ind w:left="0" w:right="61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RESIDUO GENERADO POR: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</w:tcPr>
          <w:p w14:paraId="277DA640" w14:textId="77777777" w:rsidR="00183ECC" w:rsidRPr="00D24701" w:rsidRDefault="00767155">
            <w:pPr>
              <w:spacing w:after="0" w:line="259" w:lineRule="auto"/>
              <w:ind w:left="0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NORMATIVIDAD GENERACIÓN </w:t>
            </w:r>
          </w:p>
        </w:tc>
      </w:tr>
      <w:tr w:rsidR="00183ECC" w:rsidRPr="00D24701" w14:paraId="277DA64E" w14:textId="77777777" w:rsidTr="00A44A10">
        <w:trPr>
          <w:trHeight w:val="296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DA642" w14:textId="77777777" w:rsidR="00183ECC" w:rsidRPr="00D24701" w:rsidRDefault="00767155">
            <w:pPr>
              <w:spacing w:after="0" w:line="259" w:lineRule="auto"/>
              <w:ind w:left="0" w:right="210" w:firstLine="0"/>
              <w:jc w:val="righ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noProof/>
                <w:szCs w:val="20"/>
                <w:lang w:val="es-CO" w:eastAsia="es-CO"/>
              </w:rPr>
              <w:drawing>
                <wp:inline distT="0" distB="0" distL="0" distR="0" wp14:anchorId="277DA6E9" wp14:editId="277DA6EA">
                  <wp:extent cx="695325" cy="695325"/>
                  <wp:effectExtent l="0" t="0" r="0" b="0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  <w:p w14:paraId="277DA643" w14:textId="77777777" w:rsidR="00183ECC" w:rsidRPr="00D24701" w:rsidRDefault="0076715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  <w:p w14:paraId="277DA644" w14:textId="77777777" w:rsidR="00183ECC" w:rsidRPr="00D24701" w:rsidRDefault="00767155">
            <w:pPr>
              <w:spacing w:after="0" w:line="241" w:lineRule="auto"/>
              <w:ind w:left="0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Sustancias líquidas </w:t>
            </w:r>
          </w:p>
          <w:p w14:paraId="277DA645" w14:textId="77777777" w:rsidR="00183ECC" w:rsidRPr="00D24701" w:rsidRDefault="00767155">
            <w:pPr>
              <w:spacing w:after="1" w:line="240" w:lineRule="auto"/>
              <w:ind w:left="2" w:right="5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potencialmente peligrosas para el </w:t>
            </w:r>
          </w:p>
          <w:p w14:paraId="277DA646" w14:textId="77777777" w:rsidR="00183ECC" w:rsidRPr="00D24701" w:rsidRDefault="00767155">
            <w:pPr>
              <w:spacing w:after="0" w:line="259" w:lineRule="auto"/>
              <w:ind w:left="50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medio ambiente </w:t>
            </w:r>
          </w:p>
          <w:p w14:paraId="277DA647" w14:textId="77777777" w:rsidR="00183ECC" w:rsidRPr="00D24701" w:rsidRDefault="00767155">
            <w:pPr>
              <w:spacing w:after="0" w:line="259" w:lineRule="auto"/>
              <w:ind w:left="0" w:right="3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A648" w14:textId="77777777" w:rsidR="00183ECC" w:rsidRPr="00D24701" w:rsidRDefault="00767155">
            <w:pPr>
              <w:spacing w:after="0" w:line="259" w:lineRule="auto"/>
              <w:ind w:left="0" w:right="58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A4070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A649" w14:textId="77777777" w:rsidR="00183ECC" w:rsidRPr="00D24701" w:rsidRDefault="00822148" w:rsidP="00822148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Productos de aseo, p</w:t>
            </w:r>
            <w:r w:rsidR="00767155" w:rsidRPr="00D24701">
              <w:rPr>
                <w:rFonts w:ascii="Verdana" w:hAnsi="Verdana"/>
                <w:szCs w:val="20"/>
              </w:rPr>
              <w:t xml:space="preserve">inturas, lacas, barnices, thinner, pegamentos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A64A" w14:textId="77777777" w:rsidR="00183ECC" w:rsidRPr="00D24701" w:rsidRDefault="00767155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Ley 430 de 1998  </w:t>
            </w:r>
          </w:p>
          <w:p w14:paraId="277DA64B" w14:textId="77777777" w:rsidR="00183ECC" w:rsidRPr="00D24701" w:rsidRDefault="00767155">
            <w:pPr>
              <w:spacing w:after="0" w:line="259" w:lineRule="auto"/>
              <w:ind w:left="0" w:right="57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Decreto 4741 de 2005 </w:t>
            </w:r>
          </w:p>
          <w:p w14:paraId="277DA64C" w14:textId="77777777" w:rsidR="00183ECC" w:rsidRPr="00D24701" w:rsidRDefault="00767155">
            <w:pPr>
              <w:spacing w:after="0" w:line="259" w:lineRule="auto"/>
              <w:ind w:left="0" w:right="57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Resolución 0242 de 2014 </w:t>
            </w:r>
          </w:p>
          <w:p w14:paraId="277DA64D" w14:textId="77777777" w:rsidR="00183ECC" w:rsidRPr="00D24701" w:rsidRDefault="00767155">
            <w:pPr>
              <w:spacing w:after="0" w:line="259" w:lineRule="auto"/>
              <w:ind w:left="11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  </w:t>
            </w:r>
          </w:p>
        </w:tc>
      </w:tr>
    </w:tbl>
    <w:p w14:paraId="277DA651" w14:textId="2D77DAC5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 </w:t>
      </w:r>
    </w:p>
    <w:p w14:paraId="277DA652" w14:textId="77777777" w:rsidR="00183ECC" w:rsidRPr="00D24701" w:rsidRDefault="00767155">
      <w:pPr>
        <w:pStyle w:val="Ttulo1"/>
        <w:ind w:left="-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KIT AMBIENTAL </w:t>
      </w:r>
    </w:p>
    <w:p w14:paraId="277DA653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b/>
          <w:szCs w:val="20"/>
        </w:rPr>
        <w:t xml:space="preserve"> </w:t>
      </w:r>
    </w:p>
    <w:p w14:paraId="277DA654" w14:textId="49E992B1" w:rsidR="00183ECC" w:rsidRPr="00D24701" w:rsidRDefault="00767155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Se cuenta con un KIT </w:t>
      </w:r>
      <w:r w:rsidR="00A44A10" w:rsidRPr="00D24701">
        <w:rPr>
          <w:rFonts w:ascii="Verdana" w:hAnsi="Verdana"/>
          <w:szCs w:val="20"/>
        </w:rPr>
        <w:t>antiderrames</w:t>
      </w:r>
      <w:r w:rsidRPr="00D24701">
        <w:rPr>
          <w:rFonts w:ascii="Verdana" w:hAnsi="Verdana"/>
          <w:szCs w:val="20"/>
        </w:rPr>
        <w:t xml:space="preserve"> conformado por: </w:t>
      </w:r>
    </w:p>
    <w:p w14:paraId="277DA655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56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Cinta de enmascarar </w:t>
      </w:r>
    </w:p>
    <w:p w14:paraId="277DA657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Cinta de peligro </w:t>
      </w:r>
    </w:p>
    <w:p w14:paraId="277DA658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Bolsa roja </w:t>
      </w:r>
    </w:p>
    <w:p w14:paraId="277DA659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Elementos de protección personal </w:t>
      </w:r>
    </w:p>
    <w:p w14:paraId="277DA65A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Escobilla y recogedor  </w:t>
      </w:r>
    </w:p>
    <w:p w14:paraId="277DA65B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Material o Paños absorbentes  </w:t>
      </w:r>
    </w:p>
    <w:p w14:paraId="277DA65C" w14:textId="77777777" w:rsidR="00183ECC" w:rsidRPr="00D24701" w:rsidRDefault="00767155">
      <w:pPr>
        <w:numPr>
          <w:ilvl w:val="0"/>
          <w:numId w:val="1"/>
        </w:numPr>
        <w:ind w:right="85" w:hanging="360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Contendor Rojo  </w:t>
      </w:r>
    </w:p>
    <w:p w14:paraId="277DA65D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5E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5F" w14:textId="77777777" w:rsidR="00183ECC" w:rsidRPr="00D24701" w:rsidRDefault="00767155">
      <w:pPr>
        <w:pStyle w:val="Ttulo1"/>
        <w:ind w:left="-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ELEMENTOS DE PROTECCIÓN PERSONAL </w:t>
      </w:r>
    </w:p>
    <w:p w14:paraId="277DA660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b/>
          <w:szCs w:val="20"/>
        </w:rPr>
        <w:t xml:space="preserve"> </w:t>
      </w:r>
    </w:p>
    <w:p w14:paraId="277DA661" w14:textId="77777777" w:rsidR="00183ECC" w:rsidRPr="00D24701" w:rsidRDefault="00767155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lastRenderedPageBreak/>
        <w:t xml:space="preserve">El derrame de sustancias químicas puede generar distintos problemas en la salud de los trabajadores, tales como irritaciones respiratorias por inhalación, irritación en piel ojo y/o quemaduras, intoxicación por ingestión expuesto a los agentes químicos. </w:t>
      </w:r>
    </w:p>
    <w:p w14:paraId="277DA662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63" w14:textId="77777777" w:rsidR="00183ECC" w:rsidRPr="00D24701" w:rsidRDefault="00767155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Por estas razones es muy importante el uso de los siguientes EPP para su manipulación: </w:t>
      </w:r>
    </w:p>
    <w:p w14:paraId="277DA664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65" w14:textId="77777777" w:rsidR="00654511" w:rsidRPr="00D24701" w:rsidRDefault="00654511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tbl>
      <w:tblPr>
        <w:tblStyle w:val="TableGrid"/>
        <w:tblW w:w="100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950"/>
        <w:gridCol w:w="8120"/>
      </w:tblGrid>
      <w:tr w:rsidR="00183ECC" w:rsidRPr="00D24701" w14:paraId="277DA668" w14:textId="77777777" w:rsidTr="003E03E7">
        <w:trPr>
          <w:trHeight w:val="238"/>
        </w:trPr>
        <w:tc>
          <w:tcPr>
            <w:tcW w:w="1950" w:type="dxa"/>
            <w:shd w:val="clear" w:color="auto" w:fill="548DD4"/>
          </w:tcPr>
          <w:p w14:paraId="277DA666" w14:textId="77777777" w:rsidR="00183ECC" w:rsidRPr="00D24701" w:rsidRDefault="00767155">
            <w:pPr>
              <w:spacing w:after="0" w:line="259" w:lineRule="auto"/>
              <w:ind w:left="0" w:right="61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EPP </w:t>
            </w:r>
          </w:p>
        </w:tc>
        <w:tc>
          <w:tcPr>
            <w:tcW w:w="8119" w:type="dxa"/>
            <w:shd w:val="clear" w:color="auto" w:fill="548DD4"/>
          </w:tcPr>
          <w:p w14:paraId="277DA667" w14:textId="77777777" w:rsidR="00183ECC" w:rsidRPr="00D24701" w:rsidRDefault="00767155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USO </w:t>
            </w:r>
          </w:p>
        </w:tc>
      </w:tr>
      <w:tr w:rsidR="00183ECC" w:rsidRPr="00D24701" w14:paraId="277DA66B" w14:textId="77777777" w:rsidTr="003E03E7">
        <w:trPr>
          <w:trHeight w:val="1123"/>
        </w:trPr>
        <w:tc>
          <w:tcPr>
            <w:tcW w:w="1950" w:type="dxa"/>
            <w:vAlign w:val="bottom"/>
          </w:tcPr>
          <w:p w14:paraId="277DA669" w14:textId="77777777" w:rsidR="00183ECC" w:rsidRPr="00D24701" w:rsidRDefault="00767155">
            <w:pPr>
              <w:spacing w:after="0" w:line="259" w:lineRule="auto"/>
              <w:ind w:left="327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noProof/>
                <w:szCs w:val="20"/>
                <w:lang w:val="es-CO" w:eastAsia="es-CO"/>
              </w:rPr>
              <w:drawing>
                <wp:inline distT="0" distB="0" distL="0" distR="0" wp14:anchorId="277DA6EB" wp14:editId="277DA6EC">
                  <wp:extent cx="685800" cy="685800"/>
                  <wp:effectExtent l="0" t="0" r="0" b="0"/>
                  <wp:docPr id="549" name="Picture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8119" w:type="dxa"/>
            <w:vAlign w:val="center"/>
          </w:tcPr>
          <w:p w14:paraId="277DA66A" w14:textId="77777777" w:rsidR="00183ECC" w:rsidRPr="00D24701" w:rsidRDefault="00767155">
            <w:pPr>
              <w:spacing w:after="0" w:line="259" w:lineRule="auto"/>
              <w:ind w:left="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En situaciones de derrame de sustancias químicas, utilizar mascarillas con filtro de partículas. </w:t>
            </w:r>
          </w:p>
        </w:tc>
      </w:tr>
      <w:tr w:rsidR="00183ECC" w:rsidRPr="00D24701" w14:paraId="277DA66E" w14:textId="77777777" w:rsidTr="003E03E7">
        <w:trPr>
          <w:trHeight w:val="1330"/>
        </w:trPr>
        <w:tc>
          <w:tcPr>
            <w:tcW w:w="1950" w:type="dxa"/>
            <w:vAlign w:val="bottom"/>
          </w:tcPr>
          <w:p w14:paraId="277DA66C" w14:textId="77777777" w:rsidR="00183ECC" w:rsidRPr="00D24701" w:rsidRDefault="0076715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noProof/>
                <w:szCs w:val="20"/>
                <w:lang w:val="es-CO" w:eastAsia="es-CO"/>
              </w:rPr>
              <w:drawing>
                <wp:inline distT="0" distB="0" distL="0" distR="0" wp14:anchorId="277DA6ED" wp14:editId="277DA6EE">
                  <wp:extent cx="913930" cy="829310"/>
                  <wp:effectExtent l="0" t="0" r="0" b="0"/>
                  <wp:docPr id="551" name="Picture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3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8119" w:type="dxa"/>
            <w:vAlign w:val="center"/>
          </w:tcPr>
          <w:p w14:paraId="277DA66D" w14:textId="006DBC18" w:rsidR="00183ECC" w:rsidRPr="00D24701" w:rsidRDefault="00767155" w:rsidP="00B27A3C">
            <w:pPr>
              <w:spacing w:after="0" w:line="259" w:lineRule="auto"/>
              <w:ind w:left="1" w:right="0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Por la volatilidad de las partículas, se hace necesario el uso de </w:t>
            </w:r>
            <w:r w:rsidR="00A44A10" w:rsidRPr="00D24701">
              <w:rPr>
                <w:rFonts w:ascii="Verdana" w:hAnsi="Verdana"/>
                <w:szCs w:val="20"/>
              </w:rPr>
              <w:t>monogafas</w:t>
            </w:r>
            <w:r w:rsidRPr="00D24701">
              <w:rPr>
                <w:rFonts w:ascii="Verdana" w:hAnsi="Verdana"/>
                <w:szCs w:val="20"/>
              </w:rPr>
              <w:t xml:space="preserve"> cada que se encuentre en manipulación de estas sustancias. </w:t>
            </w:r>
          </w:p>
        </w:tc>
      </w:tr>
      <w:tr w:rsidR="00183ECC" w:rsidRPr="00D24701" w14:paraId="277DA671" w14:textId="77777777" w:rsidTr="003E03E7">
        <w:trPr>
          <w:trHeight w:val="1049"/>
        </w:trPr>
        <w:tc>
          <w:tcPr>
            <w:tcW w:w="1950" w:type="dxa"/>
            <w:vAlign w:val="bottom"/>
          </w:tcPr>
          <w:p w14:paraId="277DA66F" w14:textId="77777777" w:rsidR="00183ECC" w:rsidRPr="00D24701" w:rsidRDefault="00767155">
            <w:pPr>
              <w:spacing w:after="0" w:line="259" w:lineRule="auto"/>
              <w:ind w:left="0" w:right="86" w:firstLine="0"/>
              <w:jc w:val="righ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noProof/>
                <w:szCs w:val="20"/>
                <w:lang w:val="es-CO" w:eastAsia="es-CO"/>
              </w:rPr>
              <w:drawing>
                <wp:inline distT="0" distB="0" distL="0" distR="0" wp14:anchorId="277DA6EF" wp14:editId="277DA6F0">
                  <wp:extent cx="1038225" cy="619125"/>
                  <wp:effectExtent l="0" t="0" r="0" b="0"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8119" w:type="dxa"/>
            <w:vAlign w:val="center"/>
          </w:tcPr>
          <w:p w14:paraId="277DA670" w14:textId="77777777" w:rsidR="00183ECC" w:rsidRPr="00D24701" w:rsidRDefault="00767155">
            <w:pPr>
              <w:spacing w:after="0" w:line="259" w:lineRule="auto"/>
              <w:ind w:left="1" w:right="0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Los guantes deben ser resistentes a la abrasión, por lo cual deben ser de materiales como como caucho o pvc. </w:t>
            </w:r>
          </w:p>
        </w:tc>
      </w:tr>
    </w:tbl>
    <w:p w14:paraId="277DA672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73" w14:textId="4AC0A5B1" w:rsidR="00183ECC" w:rsidRPr="00D24701" w:rsidRDefault="00767155">
      <w:pPr>
        <w:ind w:left="-5" w:right="85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A continuación, se establecen las actividades que deben realizarse para prevenir un derrame y el que hacer al presentar una emergencia. </w:t>
      </w:r>
    </w:p>
    <w:p w14:paraId="277DA674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75" w14:textId="77777777" w:rsidR="00654511" w:rsidRPr="00D24701" w:rsidRDefault="00654511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tbl>
      <w:tblPr>
        <w:tblStyle w:val="TableGrid"/>
        <w:tblW w:w="100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3" w:type="dxa"/>
        </w:tblCellMar>
        <w:tblLook w:val="04A0" w:firstRow="1" w:lastRow="0" w:firstColumn="1" w:lastColumn="0" w:noHBand="0" w:noVBand="1"/>
      </w:tblPr>
      <w:tblGrid>
        <w:gridCol w:w="7830"/>
        <w:gridCol w:w="103"/>
        <w:gridCol w:w="2024"/>
        <w:gridCol w:w="103"/>
      </w:tblGrid>
      <w:tr w:rsidR="00654511" w:rsidRPr="00D24701" w14:paraId="277DA677" w14:textId="77777777" w:rsidTr="00B27A3C">
        <w:trPr>
          <w:gridAfter w:val="1"/>
          <w:wAfter w:w="103" w:type="dxa"/>
          <w:trHeight w:val="299"/>
          <w:jc w:val="center"/>
        </w:trPr>
        <w:tc>
          <w:tcPr>
            <w:tcW w:w="9957" w:type="dxa"/>
            <w:gridSpan w:val="3"/>
            <w:shd w:val="clear" w:color="auto" w:fill="FFD966"/>
          </w:tcPr>
          <w:p w14:paraId="277DA676" w14:textId="77777777" w:rsidR="00654511" w:rsidRPr="00D24701" w:rsidRDefault="00654511" w:rsidP="008A4136">
            <w:pPr>
              <w:spacing w:after="0" w:line="259" w:lineRule="auto"/>
              <w:ind w:left="0" w:right="29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>QUE HACER ANTES DE LA EMERGENCIA</w:t>
            </w:r>
          </w:p>
        </w:tc>
      </w:tr>
      <w:tr w:rsidR="00654511" w:rsidRPr="00D24701" w14:paraId="277DA67A" w14:textId="77777777" w:rsidTr="00B27A3C">
        <w:trPr>
          <w:gridAfter w:val="1"/>
          <w:wAfter w:w="103" w:type="dxa"/>
          <w:trHeight w:val="236"/>
          <w:jc w:val="center"/>
        </w:trPr>
        <w:tc>
          <w:tcPr>
            <w:tcW w:w="7830" w:type="dxa"/>
            <w:shd w:val="clear" w:color="auto" w:fill="DEEAF6"/>
          </w:tcPr>
          <w:p w14:paraId="277DA678" w14:textId="77777777" w:rsidR="00654511" w:rsidRPr="00D24701" w:rsidRDefault="00654511">
            <w:pPr>
              <w:spacing w:after="0" w:line="259" w:lineRule="auto"/>
              <w:ind w:left="302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ACTIVIDAD O TAREA </w:t>
            </w:r>
          </w:p>
        </w:tc>
        <w:tc>
          <w:tcPr>
            <w:tcW w:w="2127" w:type="dxa"/>
            <w:gridSpan w:val="2"/>
            <w:shd w:val="clear" w:color="auto" w:fill="DEEAF6"/>
          </w:tcPr>
          <w:p w14:paraId="277DA679" w14:textId="77777777" w:rsidR="00654511" w:rsidRPr="00D24701" w:rsidRDefault="00654511">
            <w:pPr>
              <w:spacing w:after="0" w:line="259" w:lineRule="auto"/>
              <w:ind w:left="137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RESPONSABLE </w:t>
            </w:r>
          </w:p>
        </w:tc>
      </w:tr>
      <w:tr w:rsidR="00654511" w:rsidRPr="00D24701" w14:paraId="277DA68B" w14:textId="77777777" w:rsidTr="00B27A3C">
        <w:trPr>
          <w:gridAfter w:val="1"/>
          <w:wAfter w:w="103" w:type="dxa"/>
          <w:trHeight w:val="3459"/>
          <w:jc w:val="center"/>
        </w:trPr>
        <w:tc>
          <w:tcPr>
            <w:tcW w:w="7830" w:type="dxa"/>
          </w:tcPr>
          <w:p w14:paraId="277DA67B" w14:textId="77777777" w:rsidR="00654511" w:rsidRPr="00D24701" w:rsidRDefault="00654511" w:rsidP="00654511">
            <w:pPr>
              <w:pStyle w:val="Prrafodelista"/>
              <w:spacing w:after="0" w:line="277" w:lineRule="auto"/>
              <w:ind w:left="487" w:right="79" w:firstLine="0"/>
              <w:rPr>
                <w:rFonts w:ascii="Verdana" w:hAnsi="Verdana"/>
                <w:szCs w:val="20"/>
              </w:rPr>
            </w:pPr>
          </w:p>
          <w:p w14:paraId="277DA67C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Se deberá mantener limpias y organizadas las áreas donde se utilice, maneje o existan materiales peligrosos</w:t>
            </w:r>
          </w:p>
          <w:p w14:paraId="277DA67D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Tener el equipo de protección personal completo, extintores, botiquines y kit de control de derrames y/o demás instrumentos que permitan controlar una emergencia</w:t>
            </w:r>
          </w:p>
          <w:p w14:paraId="277DA67E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Conocer los procedimientos de control de derrames en su área de trabajo y utilizar el equipo de protección personal adecuado. </w:t>
            </w:r>
          </w:p>
          <w:p w14:paraId="277DA67F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Se debe limitar las cantidades de sustancias químicas en los lugares de trabajo a las estrictamente necesarias. </w:t>
            </w:r>
          </w:p>
          <w:p w14:paraId="277DA680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19" w:line="259" w:lineRule="auto"/>
              <w:ind w:left="487" w:right="79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Mantener un inventario actualizado de todas las sustancias químicas. </w:t>
            </w:r>
          </w:p>
          <w:p w14:paraId="277DA681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2" w:line="277" w:lineRule="auto"/>
              <w:ind w:left="487" w:right="79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Las sustancias químicas deben clasificarse de acuerdo con los códigos de la NFPA (National Fire Protection Association) “Asociación Nacional de Protección Contra el Fuego”; siendo clasificadas por el color y los riesgos asociados a la salud, si son inflamables, reactivos y sus condiciones especiales. </w:t>
            </w:r>
          </w:p>
          <w:p w14:paraId="277DA682" w14:textId="77777777" w:rsidR="00654511" w:rsidRPr="00D2470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487" w:right="79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lastRenderedPageBreak/>
              <w:t xml:space="preserve">Disponer de todas las fichas de seguridad de cada sustancia química y que sean de acceso rápido en caso de una emergencia. </w:t>
            </w:r>
          </w:p>
          <w:p w14:paraId="277DA683" w14:textId="77777777" w:rsidR="00654511" w:rsidRPr="00D24701" w:rsidRDefault="00654511">
            <w:pPr>
              <w:spacing w:after="0" w:line="259" w:lineRule="auto"/>
              <w:ind w:left="0" w:right="0" w:firstLine="0"/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77DA684" w14:textId="77777777" w:rsidR="00654511" w:rsidRPr="00D24701" w:rsidRDefault="00654511" w:rsidP="00D5655F">
            <w:pPr>
              <w:spacing w:after="2" w:line="239" w:lineRule="auto"/>
              <w:ind w:right="0"/>
              <w:jc w:val="center"/>
              <w:rPr>
                <w:rFonts w:ascii="Verdana" w:hAnsi="Verdana"/>
                <w:szCs w:val="20"/>
              </w:rPr>
            </w:pPr>
          </w:p>
          <w:p w14:paraId="277DA685" w14:textId="77777777" w:rsidR="00654511" w:rsidRPr="00D24701" w:rsidRDefault="00654511" w:rsidP="00D5655F">
            <w:pPr>
              <w:spacing w:after="2" w:line="239" w:lineRule="auto"/>
              <w:ind w:right="0"/>
              <w:jc w:val="center"/>
              <w:rPr>
                <w:rFonts w:ascii="Verdana" w:hAnsi="Verdana"/>
                <w:szCs w:val="20"/>
              </w:rPr>
            </w:pPr>
          </w:p>
          <w:p w14:paraId="277DA686" w14:textId="77777777" w:rsidR="00654511" w:rsidRPr="00D24701" w:rsidRDefault="00654511" w:rsidP="00D5655F">
            <w:pPr>
              <w:spacing w:after="2" w:line="23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Personal de Aseo y Mantenimiento -</w:t>
            </w:r>
          </w:p>
          <w:p w14:paraId="277DA687" w14:textId="77777777" w:rsidR="00654511" w:rsidRPr="00D24701" w:rsidRDefault="00654511" w:rsidP="00D5655F">
            <w:pPr>
              <w:spacing w:after="1" w:line="241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Gestión Administrativa</w:t>
            </w:r>
          </w:p>
          <w:p w14:paraId="277DA688" w14:textId="77777777" w:rsidR="00654511" w:rsidRPr="00D24701" w:rsidRDefault="00654511">
            <w:pPr>
              <w:spacing w:after="0" w:line="259" w:lineRule="auto"/>
              <w:ind w:left="7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  <w:p w14:paraId="277DA689" w14:textId="77777777" w:rsidR="00654511" w:rsidRPr="00D24701" w:rsidRDefault="00654511" w:rsidP="00D5655F">
            <w:pPr>
              <w:tabs>
                <w:tab w:val="center" w:pos="1013"/>
                <w:tab w:val="center" w:pos="2218"/>
                <w:tab w:val="right" w:pos="2964"/>
              </w:tabs>
              <w:spacing w:after="0" w:line="259" w:lineRule="auto"/>
              <w:ind w:left="0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Responsable Almacén Gestión Administrativa</w:t>
            </w:r>
          </w:p>
          <w:p w14:paraId="277DA68A" w14:textId="77777777" w:rsidR="00654511" w:rsidRPr="00D24701" w:rsidRDefault="00654511">
            <w:pPr>
              <w:spacing w:after="0" w:line="259" w:lineRule="auto"/>
              <w:ind w:left="7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</w:tc>
      </w:tr>
      <w:tr w:rsidR="00924524" w:rsidRPr="00D24701" w14:paraId="277DA68D" w14:textId="77777777" w:rsidTr="00B27A3C">
        <w:trPr>
          <w:gridAfter w:val="1"/>
          <w:wAfter w:w="103" w:type="dxa"/>
          <w:trHeight w:val="299"/>
          <w:jc w:val="center"/>
        </w:trPr>
        <w:tc>
          <w:tcPr>
            <w:tcW w:w="9957" w:type="dxa"/>
            <w:gridSpan w:val="3"/>
            <w:shd w:val="clear" w:color="auto" w:fill="FFD966"/>
          </w:tcPr>
          <w:p w14:paraId="277DA68C" w14:textId="77777777" w:rsidR="00924524" w:rsidRPr="00D24701" w:rsidRDefault="00924524" w:rsidP="00924524">
            <w:pPr>
              <w:spacing w:after="0" w:line="259" w:lineRule="auto"/>
              <w:ind w:left="0" w:right="25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>QUE HACER ANTES DE LA EMERGENCIA</w:t>
            </w:r>
          </w:p>
        </w:tc>
      </w:tr>
      <w:tr w:rsidR="00183ECC" w:rsidRPr="00D24701" w14:paraId="277DA690" w14:textId="77777777" w:rsidTr="00B27A3C">
        <w:trPr>
          <w:gridAfter w:val="1"/>
          <w:wAfter w:w="103" w:type="dxa"/>
          <w:trHeight w:val="238"/>
          <w:jc w:val="center"/>
        </w:trPr>
        <w:tc>
          <w:tcPr>
            <w:tcW w:w="7830" w:type="dxa"/>
            <w:shd w:val="clear" w:color="auto" w:fill="DEEAF6"/>
          </w:tcPr>
          <w:p w14:paraId="277DA68E" w14:textId="77777777" w:rsidR="00183ECC" w:rsidRPr="00D24701" w:rsidRDefault="00767155">
            <w:pPr>
              <w:spacing w:after="0" w:line="259" w:lineRule="auto"/>
              <w:ind w:left="735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ACTIVIDAD O TAREA </w:t>
            </w:r>
          </w:p>
        </w:tc>
        <w:tc>
          <w:tcPr>
            <w:tcW w:w="2127" w:type="dxa"/>
            <w:gridSpan w:val="2"/>
            <w:shd w:val="clear" w:color="auto" w:fill="DEEAF6"/>
          </w:tcPr>
          <w:p w14:paraId="277DA68F" w14:textId="77777777" w:rsidR="00183ECC" w:rsidRPr="00D24701" w:rsidRDefault="00767155">
            <w:pPr>
              <w:spacing w:after="0" w:line="259" w:lineRule="auto"/>
              <w:ind w:left="14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RESPONSABLE </w:t>
            </w:r>
          </w:p>
        </w:tc>
      </w:tr>
      <w:tr w:rsidR="00183ECC" w:rsidRPr="00D24701" w14:paraId="277DA696" w14:textId="77777777" w:rsidTr="00B27A3C">
        <w:trPr>
          <w:gridAfter w:val="1"/>
          <w:wAfter w:w="103" w:type="dxa"/>
          <w:trHeight w:val="3187"/>
          <w:jc w:val="center"/>
        </w:trPr>
        <w:tc>
          <w:tcPr>
            <w:tcW w:w="7830" w:type="dxa"/>
          </w:tcPr>
          <w:p w14:paraId="277DA691" w14:textId="77777777" w:rsidR="00183ECC" w:rsidRPr="00D24701" w:rsidRDefault="00767155">
            <w:pPr>
              <w:numPr>
                <w:ilvl w:val="0"/>
                <w:numId w:val="2"/>
              </w:numPr>
              <w:spacing w:after="17" w:line="259" w:lineRule="auto"/>
              <w:ind w:left="428" w:right="57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Identificar las sustancias más peligrosas y conocer su localización. </w:t>
            </w:r>
          </w:p>
          <w:p w14:paraId="277DA692" w14:textId="77777777" w:rsidR="00183ECC" w:rsidRPr="00D24701" w:rsidRDefault="00767155">
            <w:pPr>
              <w:numPr>
                <w:ilvl w:val="0"/>
                <w:numId w:val="2"/>
              </w:numPr>
              <w:spacing w:after="0" w:line="277" w:lineRule="auto"/>
              <w:ind w:left="428" w:right="57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Todos los recip</w:t>
            </w:r>
            <w:r w:rsidR="00DB07AF" w:rsidRPr="00D24701">
              <w:rPr>
                <w:rFonts w:ascii="Verdana" w:hAnsi="Verdana"/>
                <w:szCs w:val="20"/>
              </w:rPr>
              <w:t xml:space="preserve">ientes que contengan </w:t>
            </w:r>
            <w:r w:rsidRPr="00D24701">
              <w:rPr>
                <w:rFonts w:ascii="Verdana" w:hAnsi="Verdana"/>
                <w:szCs w:val="20"/>
              </w:rPr>
              <w:t xml:space="preserve">residuos y sustancias químicas deben poseer etiquetas adhesivas de seguridad, que indiquen los tipos y grados de riesgo para la salud, el riesgo de inflamabilidad y de reactividad, así como el equipo de protección personal requerido para su manipulación. </w:t>
            </w:r>
          </w:p>
          <w:p w14:paraId="277DA693" w14:textId="77777777" w:rsidR="00183ECC" w:rsidRPr="00D24701" w:rsidRDefault="00767155">
            <w:pPr>
              <w:numPr>
                <w:ilvl w:val="0"/>
                <w:numId w:val="2"/>
              </w:numPr>
              <w:spacing w:after="0" w:line="277" w:lineRule="auto"/>
              <w:ind w:left="428" w:right="57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Todos los reci</w:t>
            </w:r>
            <w:r w:rsidR="00DB07AF" w:rsidRPr="00D24701">
              <w:rPr>
                <w:rFonts w:ascii="Verdana" w:hAnsi="Verdana"/>
                <w:szCs w:val="20"/>
              </w:rPr>
              <w:t>pientes que contengan</w:t>
            </w:r>
            <w:r w:rsidRPr="00D24701">
              <w:rPr>
                <w:rFonts w:ascii="Verdana" w:hAnsi="Verdana"/>
                <w:szCs w:val="20"/>
              </w:rPr>
              <w:t xml:space="preserve"> residuos y sustancias químicas deben revisarse periódicamente para detectar cualquier deterioro que pueda causar un derrame. </w:t>
            </w:r>
          </w:p>
          <w:p w14:paraId="277DA694" w14:textId="77777777" w:rsidR="00183ECC" w:rsidRPr="00D24701" w:rsidRDefault="00767155">
            <w:pPr>
              <w:numPr>
                <w:ilvl w:val="0"/>
                <w:numId w:val="2"/>
              </w:numPr>
              <w:spacing w:after="0" w:line="259" w:lineRule="auto"/>
              <w:ind w:left="428" w:right="57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Deberán tener actualizada y disponible el listado de números telefónicos de las entidades externas que puedan brindar apoyo en caso de una emergencia por derrame y emanación de sustancia químicas. </w:t>
            </w:r>
          </w:p>
        </w:tc>
        <w:tc>
          <w:tcPr>
            <w:tcW w:w="2127" w:type="dxa"/>
            <w:gridSpan w:val="2"/>
          </w:tcPr>
          <w:p w14:paraId="277DA695" w14:textId="77777777" w:rsidR="00183ECC" w:rsidRPr="00D24701" w:rsidRDefault="00183EC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924524" w:rsidRPr="00D24701" w14:paraId="277DA698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56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77DA697" w14:textId="77777777" w:rsidR="00924524" w:rsidRPr="00D24701" w:rsidRDefault="00924524" w:rsidP="00B27A3C">
            <w:pPr>
              <w:spacing w:after="0" w:line="259" w:lineRule="auto"/>
              <w:ind w:left="0" w:right="116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>QUE HACER DURANTE LA EMERGENCIA</w:t>
            </w:r>
          </w:p>
        </w:tc>
      </w:tr>
      <w:tr w:rsidR="00183ECC" w:rsidRPr="00D24701" w14:paraId="277DA69B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61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7DA699" w14:textId="77777777" w:rsidR="00183ECC" w:rsidRPr="00D24701" w:rsidRDefault="00767155">
            <w:pPr>
              <w:spacing w:after="0" w:line="259" w:lineRule="auto"/>
              <w:ind w:left="73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ACTIVIDAD O TAREA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7DA69A" w14:textId="77777777" w:rsidR="00183ECC" w:rsidRPr="00D24701" w:rsidRDefault="00767155">
            <w:pPr>
              <w:spacing w:after="0" w:line="259" w:lineRule="auto"/>
              <w:ind w:left="137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RESPONSABLE </w:t>
            </w:r>
          </w:p>
        </w:tc>
      </w:tr>
      <w:tr w:rsidR="00183ECC" w:rsidRPr="00D24701" w14:paraId="277DA6A9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2419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9C" w14:textId="77777777" w:rsidR="00E0508D" w:rsidRPr="00D24701" w:rsidRDefault="00E0508D" w:rsidP="00E0508D">
            <w:pPr>
              <w:spacing w:after="0" w:line="277" w:lineRule="auto"/>
              <w:ind w:left="496" w:right="32" w:firstLine="0"/>
              <w:rPr>
                <w:rFonts w:ascii="Verdana" w:hAnsi="Verdana"/>
                <w:szCs w:val="20"/>
              </w:rPr>
            </w:pPr>
          </w:p>
          <w:p w14:paraId="277DA69D" w14:textId="77777777" w:rsidR="00183ECC" w:rsidRPr="00D24701" w:rsidRDefault="00767155" w:rsidP="00654511">
            <w:pPr>
              <w:numPr>
                <w:ilvl w:val="0"/>
                <w:numId w:val="3"/>
              </w:numPr>
              <w:spacing w:after="0" w:line="277" w:lineRule="auto"/>
              <w:ind w:right="128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Tratar de controlar y cortar el derrame de la(s) sustancia(s) química(s), sin poner en riesgo su integridad física. </w:t>
            </w:r>
          </w:p>
          <w:p w14:paraId="277DA69E" w14:textId="77777777" w:rsidR="00183ECC" w:rsidRPr="00D24701" w:rsidRDefault="00767155" w:rsidP="00654511">
            <w:pPr>
              <w:spacing w:after="0" w:line="277" w:lineRule="auto"/>
              <w:ind w:left="496" w:right="128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Nunca intente ocuparse de un derrame solo, espere a que como mínimo haya una persona más que maneje el tema. </w:t>
            </w:r>
          </w:p>
          <w:p w14:paraId="277DA69F" w14:textId="77777777" w:rsidR="00183ECC" w:rsidRPr="00D24701" w:rsidRDefault="00767155" w:rsidP="00654511">
            <w:pPr>
              <w:numPr>
                <w:ilvl w:val="0"/>
                <w:numId w:val="3"/>
              </w:numPr>
              <w:spacing w:after="0" w:line="259" w:lineRule="auto"/>
              <w:ind w:right="128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Dar la voz de alarma y notificar a los compañeros del área, personal de mantenimiento y Profesional Ambiental, para tomar las medidas necesarias. No realizar ventilación del área sin antes consultar la ficha de técnica y de seguridad del producto; dado que el contacto de este con el aire puede generar una reacción adversa.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A0" w14:textId="77777777" w:rsidR="00183ECC" w:rsidRPr="00D24701" w:rsidRDefault="00767155">
            <w:pPr>
              <w:spacing w:after="0" w:line="259" w:lineRule="auto"/>
              <w:ind w:left="43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 </w:t>
            </w:r>
          </w:p>
          <w:p w14:paraId="277DA6A1" w14:textId="77777777" w:rsidR="00183ECC" w:rsidRPr="00D24701" w:rsidRDefault="00767155" w:rsidP="00C44901">
            <w:pPr>
              <w:spacing w:after="0" w:line="241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Personal de Aseo y Mantenimiento -</w:t>
            </w:r>
          </w:p>
          <w:p w14:paraId="277DA6A2" w14:textId="77777777" w:rsidR="00C44901" w:rsidRPr="00D24701" w:rsidRDefault="00C44901" w:rsidP="00C44901">
            <w:pPr>
              <w:spacing w:after="0" w:line="241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Gestión</w:t>
            </w:r>
            <w:r w:rsidR="00767155" w:rsidRPr="00D24701">
              <w:rPr>
                <w:rFonts w:ascii="Verdana" w:hAnsi="Verdana"/>
                <w:szCs w:val="20"/>
              </w:rPr>
              <w:t xml:space="preserve"> Administrativa</w:t>
            </w:r>
          </w:p>
          <w:p w14:paraId="277DA6A3" w14:textId="77777777" w:rsidR="00183ECC" w:rsidRPr="00D24701" w:rsidRDefault="00767155" w:rsidP="00C44901">
            <w:pPr>
              <w:spacing w:after="0" w:line="241" w:lineRule="auto"/>
              <w:ind w:left="431" w:right="0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  <w:p w14:paraId="277DA6A4" w14:textId="77777777" w:rsidR="00183ECC" w:rsidRPr="00D24701" w:rsidRDefault="00767155" w:rsidP="00C44901">
            <w:pPr>
              <w:tabs>
                <w:tab w:val="center" w:pos="1013"/>
                <w:tab w:val="center" w:pos="2218"/>
                <w:tab w:val="right" w:pos="2964"/>
              </w:tabs>
              <w:spacing w:after="0" w:line="259" w:lineRule="auto"/>
              <w:ind w:left="0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Responsable Almacén</w:t>
            </w:r>
          </w:p>
          <w:p w14:paraId="277DA6A5" w14:textId="77777777" w:rsidR="00183ECC" w:rsidRPr="00D24701" w:rsidRDefault="00C44901" w:rsidP="00C44901">
            <w:pPr>
              <w:spacing w:after="0" w:line="241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Gestión</w:t>
            </w:r>
            <w:r w:rsidR="00767155" w:rsidRPr="00D24701">
              <w:rPr>
                <w:rFonts w:ascii="Verdana" w:hAnsi="Verdana"/>
                <w:szCs w:val="20"/>
              </w:rPr>
              <w:t xml:space="preserve"> Administrativa</w:t>
            </w:r>
          </w:p>
          <w:p w14:paraId="277DA6A6" w14:textId="77777777" w:rsidR="00183ECC" w:rsidRPr="00D24701" w:rsidRDefault="00767155">
            <w:pPr>
              <w:spacing w:after="0" w:line="259" w:lineRule="auto"/>
              <w:ind w:left="43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  <w:p w14:paraId="277DA6A7" w14:textId="77777777" w:rsidR="00183ECC" w:rsidRPr="00D24701" w:rsidRDefault="00767155" w:rsidP="00C44901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Profesional Ambiental</w:t>
            </w:r>
          </w:p>
          <w:p w14:paraId="277DA6A8" w14:textId="77777777" w:rsidR="00183ECC" w:rsidRPr="00D24701" w:rsidRDefault="00767155">
            <w:pPr>
              <w:spacing w:after="0" w:line="259" w:lineRule="auto"/>
              <w:ind w:left="43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 </w:t>
            </w:r>
          </w:p>
        </w:tc>
      </w:tr>
      <w:tr w:rsidR="00183ECC" w:rsidRPr="00D24701" w14:paraId="277DA6BB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4508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AA" w14:textId="77777777" w:rsidR="00183ECC" w:rsidRPr="00D24701" w:rsidRDefault="00767155">
            <w:pPr>
              <w:numPr>
                <w:ilvl w:val="0"/>
                <w:numId w:val="4"/>
              </w:numPr>
              <w:spacing w:after="0" w:line="277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Eliminar las fuentes de ignición como calentadores, mecheros, chispas, evitar el uso de teléfonos celulares, radios de onda corta. </w:t>
            </w:r>
          </w:p>
          <w:p w14:paraId="277DA6AB" w14:textId="77777777" w:rsidR="00654511" w:rsidRPr="00D24701" w:rsidRDefault="00767155">
            <w:pPr>
              <w:numPr>
                <w:ilvl w:val="0"/>
                <w:numId w:val="4"/>
              </w:numPr>
              <w:spacing w:after="0" w:line="277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Por seguridad reducir al mínimo el número de personas presentes en el área. </w:t>
            </w:r>
          </w:p>
          <w:p w14:paraId="277DA6AC" w14:textId="77777777" w:rsidR="00183ECC" w:rsidRPr="00D24701" w:rsidRDefault="00767155" w:rsidP="00654511">
            <w:pPr>
              <w:spacing w:after="0" w:line="277" w:lineRule="auto"/>
              <w:ind w:left="428" w:right="0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Nota: En caso de presentarse afectación a la salud de alguna de las personas, por favor notificar a los brigadistas de la entidad, y entregue la hoja de seguridad de la(s) sustancia(s) derramada(s). </w:t>
            </w:r>
          </w:p>
          <w:p w14:paraId="277DA6AD" w14:textId="77777777" w:rsidR="00183ECC" w:rsidRPr="00D24701" w:rsidRDefault="00767155">
            <w:pPr>
              <w:numPr>
                <w:ilvl w:val="0"/>
                <w:numId w:val="4"/>
              </w:numPr>
              <w:spacing w:after="1" w:line="277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Verificar que se haya eliminado toda fuente de ignición como calentadores, mecheros, chispas, evitar el uso de teléfonos celulares, radios de onda corta. </w:t>
            </w:r>
          </w:p>
          <w:p w14:paraId="277DA6AE" w14:textId="2F6A7FFC" w:rsidR="00183ECC" w:rsidRPr="00D24701" w:rsidRDefault="00767155">
            <w:pPr>
              <w:numPr>
                <w:ilvl w:val="0"/>
                <w:numId w:val="4"/>
              </w:numPr>
              <w:spacing w:after="0" w:line="278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Identificar el material o sustancia que intervino en el accidente, cantidad estimada y localización del derrame, así como el nivel de severidad actual o potencial de </w:t>
            </w:r>
            <w:r w:rsidR="00CE5568" w:rsidRPr="00D24701">
              <w:rPr>
                <w:rFonts w:ascii="Verdana" w:hAnsi="Verdana"/>
                <w:szCs w:val="20"/>
              </w:rPr>
              <w:t>esta</w:t>
            </w:r>
            <w:r w:rsidRPr="00D24701">
              <w:rPr>
                <w:rFonts w:ascii="Verdana" w:hAnsi="Verdana"/>
                <w:szCs w:val="20"/>
              </w:rPr>
              <w:t xml:space="preserve">. </w:t>
            </w:r>
          </w:p>
          <w:p w14:paraId="277DA6AF" w14:textId="77777777" w:rsidR="00183ECC" w:rsidRPr="00D24701" w:rsidRDefault="00767155">
            <w:pPr>
              <w:numPr>
                <w:ilvl w:val="0"/>
                <w:numId w:val="4"/>
              </w:numPr>
              <w:spacing w:after="0" w:line="277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Aislar el área marcando con señales que anuncien el derrame en cuestión; en particular si existe algún riesgo asociado a la liberación de gases. </w:t>
            </w:r>
          </w:p>
          <w:p w14:paraId="277DA6B0" w14:textId="77777777" w:rsidR="00183ECC" w:rsidRPr="00D24701" w:rsidRDefault="00767155">
            <w:pPr>
              <w:numPr>
                <w:ilvl w:val="0"/>
                <w:numId w:val="4"/>
              </w:numPr>
              <w:spacing w:after="2" w:line="277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Consultar la hoja de seguridad de la(s) sustancia(s) derramada(s) para verificar su grado de peligrosidad y proceder según se describa. </w:t>
            </w:r>
          </w:p>
          <w:p w14:paraId="277DA6B1" w14:textId="77777777" w:rsidR="00183ECC" w:rsidRPr="00D24701" w:rsidRDefault="00767155">
            <w:pPr>
              <w:numPr>
                <w:ilvl w:val="0"/>
                <w:numId w:val="4"/>
              </w:numPr>
              <w:spacing w:after="0" w:line="259" w:lineRule="auto"/>
              <w:ind w:left="428" w:right="0" w:hanging="36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Emplear el equipo de protección personal que se especifique en la misma (Ej.: Ga</w:t>
            </w:r>
            <w:r w:rsidR="00654511" w:rsidRPr="00D24701">
              <w:rPr>
                <w:rFonts w:ascii="Verdana" w:hAnsi="Verdana"/>
                <w:szCs w:val="20"/>
              </w:rPr>
              <w:t>fas de seguridad, guantes, tapa</w:t>
            </w:r>
            <w:r w:rsidRPr="00D24701">
              <w:rPr>
                <w:rFonts w:ascii="Verdana" w:hAnsi="Verdana"/>
                <w:szCs w:val="20"/>
              </w:rPr>
              <w:t xml:space="preserve">bocas o mascarilla, entre otros.  </w:t>
            </w:r>
          </w:p>
          <w:p w14:paraId="277DA6B2" w14:textId="77777777" w:rsidR="00E0508D" w:rsidRPr="00D24701" w:rsidRDefault="00E0508D" w:rsidP="00E0508D">
            <w:pPr>
              <w:spacing w:after="0" w:line="259" w:lineRule="auto"/>
              <w:ind w:left="428" w:right="0" w:firstLine="0"/>
              <w:rPr>
                <w:rFonts w:ascii="Verdana" w:hAnsi="Verdana"/>
                <w:szCs w:val="20"/>
              </w:rPr>
            </w:pPr>
          </w:p>
          <w:p w14:paraId="277DA6B3" w14:textId="77777777" w:rsidR="00654511" w:rsidRPr="00D24701" w:rsidRDefault="00654511" w:rsidP="00E0508D">
            <w:pPr>
              <w:spacing w:after="0" w:line="259" w:lineRule="auto"/>
              <w:ind w:left="428" w:right="0" w:firstLine="0"/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B4" w14:textId="77777777" w:rsidR="00183ECC" w:rsidRPr="00D24701" w:rsidRDefault="00767155">
            <w:pPr>
              <w:spacing w:after="0" w:line="259" w:lineRule="auto"/>
              <w:ind w:left="43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 </w:t>
            </w:r>
          </w:p>
          <w:p w14:paraId="277DA6B5" w14:textId="77777777" w:rsidR="00183ECC" w:rsidRPr="00D24701" w:rsidRDefault="00767155">
            <w:pPr>
              <w:spacing w:after="0" w:line="259" w:lineRule="auto"/>
              <w:ind w:left="43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 </w:t>
            </w:r>
          </w:p>
          <w:p w14:paraId="277DA6B6" w14:textId="77777777" w:rsidR="00183ECC" w:rsidRPr="00D24701" w:rsidRDefault="00767155">
            <w:pPr>
              <w:spacing w:after="0" w:line="259" w:lineRule="auto"/>
              <w:ind w:left="431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 </w:t>
            </w:r>
          </w:p>
          <w:p w14:paraId="277DA6B7" w14:textId="77777777" w:rsidR="00183ECC" w:rsidRPr="00D24701" w:rsidRDefault="00767155" w:rsidP="00105DFC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Personal de Mantenimiento</w:t>
            </w:r>
          </w:p>
          <w:p w14:paraId="277DA6B8" w14:textId="77777777" w:rsidR="00B017F1" w:rsidRPr="00D24701" w:rsidRDefault="00B017F1" w:rsidP="00B017F1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Gestión </w:t>
            </w:r>
            <w:r w:rsidR="00767155" w:rsidRPr="00D24701">
              <w:rPr>
                <w:rFonts w:ascii="Verdana" w:hAnsi="Verdana"/>
                <w:szCs w:val="20"/>
              </w:rPr>
              <w:t>Administrativa</w:t>
            </w:r>
          </w:p>
          <w:p w14:paraId="277DA6B9" w14:textId="77777777" w:rsidR="00183ECC" w:rsidRPr="00D24701" w:rsidRDefault="00767155" w:rsidP="00B017F1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 </w:t>
            </w:r>
          </w:p>
          <w:p w14:paraId="277DA6BA" w14:textId="77777777" w:rsidR="00183ECC" w:rsidRPr="00D24701" w:rsidRDefault="00767155" w:rsidP="00105DFC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Profesional Ambiental</w:t>
            </w:r>
          </w:p>
        </w:tc>
      </w:tr>
      <w:tr w:rsidR="00183ECC" w:rsidRPr="00D24701" w14:paraId="277DA6BD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5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77DA6BC" w14:textId="77777777" w:rsidR="00183ECC" w:rsidRPr="00D24701" w:rsidRDefault="00767155">
            <w:pPr>
              <w:spacing w:after="0" w:line="259" w:lineRule="auto"/>
              <w:ind w:left="668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QUE HACER DURANTE LA EMERGENCIA </w:t>
            </w:r>
          </w:p>
        </w:tc>
      </w:tr>
      <w:tr w:rsidR="00183ECC" w:rsidRPr="00D24701" w14:paraId="277DA6C0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64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7DA6BE" w14:textId="77777777" w:rsidR="00183ECC" w:rsidRPr="00D24701" w:rsidRDefault="00767155">
            <w:pPr>
              <w:spacing w:after="0" w:line="259" w:lineRule="auto"/>
              <w:ind w:left="664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ACTIVIDAD O TAREA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7DA6BF" w14:textId="77777777" w:rsidR="00183ECC" w:rsidRPr="00D24701" w:rsidRDefault="00767155">
            <w:pPr>
              <w:spacing w:after="0" w:line="259" w:lineRule="auto"/>
              <w:ind w:left="7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RESPONSABLE </w:t>
            </w:r>
          </w:p>
        </w:tc>
      </w:tr>
      <w:tr w:rsidR="00183ECC" w:rsidRPr="00D24701" w14:paraId="277DA6C4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936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C1" w14:textId="77777777" w:rsidR="00183ECC" w:rsidRPr="00D24701" w:rsidRDefault="00767155">
            <w:pPr>
              <w:spacing w:after="216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21. Limpiar el área afectada utilizando los implementos del kit de derrames. </w:t>
            </w:r>
          </w:p>
          <w:p w14:paraId="277DA6C2" w14:textId="77777777" w:rsidR="00183ECC" w:rsidRPr="00D24701" w:rsidRDefault="00767155">
            <w:pPr>
              <w:spacing w:after="0" w:line="259" w:lineRule="auto"/>
              <w:ind w:left="0" w:right="0" w:firstLine="0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Nota: En caso de no ser posible controlar la emergencia solicite ayuda a las entidades de apoyo que se requieran para controlar la emergencia.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C3" w14:textId="77777777" w:rsidR="00183ECC" w:rsidRPr="00D24701" w:rsidRDefault="00183EC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183ECC" w:rsidRPr="00D24701" w14:paraId="277DA6C6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29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7DA6C5" w14:textId="77777777" w:rsidR="00183ECC" w:rsidRPr="00D24701" w:rsidRDefault="00767155">
            <w:pPr>
              <w:spacing w:after="0" w:line="259" w:lineRule="auto"/>
              <w:ind w:left="668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QUE HACER DESPUES DE LA EMERGENCIA </w:t>
            </w:r>
          </w:p>
        </w:tc>
      </w:tr>
      <w:tr w:rsidR="00183ECC" w:rsidRPr="00D24701" w14:paraId="277DA6C9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299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7DA6C7" w14:textId="77777777" w:rsidR="00183ECC" w:rsidRPr="00D24701" w:rsidRDefault="00767155">
            <w:pPr>
              <w:spacing w:after="0" w:line="259" w:lineRule="auto"/>
              <w:ind w:left="664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ACTIVIDAD O TAREA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7DA6C8" w14:textId="77777777" w:rsidR="00183ECC" w:rsidRPr="00D24701" w:rsidRDefault="00767155">
            <w:pPr>
              <w:spacing w:after="0" w:line="259" w:lineRule="auto"/>
              <w:ind w:left="71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b/>
                <w:szCs w:val="20"/>
              </w:rPr>
              <w:t xml:space="preserve">RESPONSABLE </w:t>
            </w:r>
          </w:p>
        </w:tc>
      </w:tr>
      <w:tr w:rsidR="00183ECC" w:rsidRPr="00D24701" w14:paraId="277DA6D7" w14:textId="77777777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047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CA" w14:textId="77777777" w:rsidR="00183ECC" w:rsidRPr="00D24701" w:rsidRDefault="00767155">
            <w:pPr>
              <w:numPr>
                <w:ilvl w:val="0"/>
                <w:numId w:val="5"/>
              </w:numPr>
              <w:spacing w:after="19" w:line="259" w:lineRule="auto"/>
              <w:ind w:right="0" w:hanging="36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lastRenderedPageBreak/>
              <w:t xml:space="preserve">Evaluar el área para determinar si está en condiciones de ser utilizada. </w:t>
            </w:r>
          </w:p>
          <w:p w14:paraId="277DA6CB" w14:textId="77777777" w:rsidR="00183ECC" w:rsidRPr="00D24701" w:rsidRDefault="00767155">
            <w:pPr>
              <w:numPr>
                <w:ilvl w:val="0"/>
                <w:numId w:val="5"/>
              </w:numPr>
              <w:spacing w:after="0" w:line="277" w:lineRule="auto"/>
              <w:ind w:right="0" w:hanging="36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Verifique si hubo afectación por el contacto informe al personal brigadista de la entidad, y entregue la ficha técnica y de seguridad para conocer cómo atender a la persona afectada  </w:t>
            </w:r>
          </w:p>
          <w:p w14:paraId="277DA6CC" w14:textId="77777777" w:rsidR="00183ECC" w:rsidRPr="00D24701" w:rsidRDefault="00767155">
            <w:pPr>
              <w:numPr>
                <w:ilvl w:val="0"/>
                <w:numId w:val="5"/>
              </w:numPr>
              <w:spacing w:after="2" w:line="277" w:lineRule="auto"/>
              <w:ind w:right="0" w:hanging="36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Revisar las causas del derrame e implementarán las medidas preventivas a que haya lugar. </w:t>
            </w:r>
          </w:p>
          <w:p w14:paraId="277DA6CD" w14:textId="77777777" w:rsidR="00183ECC" w:rsidRPr="00D24701" w:rsidRDefault="00767155">
            <w:pPr>
              <w:numPr>
                <w:ilvl w:val="0"/>
                <w:numId w:val="5"/>
              </w:numPr>
              <w:spacing w:after="0" w:line="277" w:lineRule="auto"/>
              <w:ind w:right="0" w:hanging="36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Evaluar el protocolo de emergencia y realizarán los ajustes que consideren necesarios.  </w:t>
            </w:r>
          </w:p>
          <w:p w14:paraId="277DA6CE" w14:textId="77777777" w:rsidR="00183ECC" w:rsidRPr="00D24701" w:rsidRDefault="00767155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 xml:space="preserve">Evalué el impacto o daños generados al ambiente o a la salud humana, realice un informe específico sobre el impacto a la salud y ambiental que se generó luego del incidente y sugiera acciones de mejora o prevención de futuros incidentes en el REPORTE DE EMERGENCIAS AMBIENTALES </w:t>
            </w:r>
          </w:p>
          <w:p w14:paraId="277DA6CF" w14:textId="77777777" w:rsidR="00AA1F54" w:rsidRPr="00D24701" w:rsidRDefault="00AA1F54" w:rsidP="00AA1F54">
            <w:pPr>
              <w:spacing w:after="0" w:line="259" w:lineRule="auto"/>
              <w:ind w:left="36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D0" w14:textId="77777777" w:rsidR="00183ECC" w:rsidRPr="00D24701" w:rsidRDefault="00183ECC" w:rsidP="00AA1F54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  <w:p w14:paraId="277DA6D1" w14:textId="77777777" w:rsidR="00AA1F54" w:rsidRPr="00D24701" w:rsidRDefault="00AA1F54" w:rsidP="00AA1F54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  <w:p w14:paraId="277DA6D2" w14:textId="77777777" w:rsidR="00AA1F54" w:rsidRPr="00D24701" w:rsidRDefault="00AA1F54" w:rsidP="00AA1F54">
            <w:pPr>
              <w:spacing w:after="0" w:line="259" w:lineRule="auto"/>
              <w:ind w:left="0" w:right="0" w:firstLine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Personal brigadista</w:t>
            </w:r>
          </w:p>
          <w:p w14:paraId="277DA6D3" w14:textId="77777777" w:rsidR="00183ECC" w:rsidRPr="00D24701" w:rsidRDefault="00183ECC" w:rsidP="00AA1F54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</w:p>
          <w:p w14:paraId="277DA6D4" w14:textId="77777777" w:rsidR="00183ECC" w:rsidRPr="00D24701" w:rsidRDefault="00767155" w:rsidP="00AA1F54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Personal de Mantenimiento -</w:t>
            </w:r>
            <w:r w:rsidR="00AA1F54" w:rsidRPr="00D24701">
              <w:rPr>
                <w:rFonts w:ascii="Verdana" w:hAnsi="Verdana"/>
                <w:szCs w:val="20"/>
              </w:rPr>
              <w:t xml:space="preserve"> Gestión</w:t>
            </w:r>
            <w:r w:rsidRPr="00D24701">
              <w:rPr>
                <w:rFonts w:ascii="Verdana" w:hAnsi="Verdana"/>
                <w:szCs w:val="20"/>
              </w:rPr>
              <w:t xml:space="preserve"> Administrativa</w:t>
            </w:r>
          </w:p>
          <w:p w14:paraId="277DA6D5" w14:textId="77777777" w:rsidR="00183ECC" w:rsidRPr="00D24701" w:rsidRDefault="00183ECC" w:rsidP="00AA1F54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</w:p>
          <w:p w14:paraId="277DA6D6" w14:textId="77777777" w:rsidR="00183ECC" w:rsidRPr="00D24701" w:rsidRDefault="00767155" w:rsidP="00AA1F54">
            <w:pPr>
              <w:spacing w:after="0" w:line="259" w:lineRule="auto"/>
              <w:ind w:right="0"/>
              <w:jc w:val="center"/>
              <w:rPr>
                <w:rFonts w:ascii="Verdana" w:hAnsi="Verdana"/>
                <w:szCs w:val="20"/>
              </w:rPr>
            </w:pPr>
            <w:r w:rsidRPr="00D24701">
              <w:rPr>
                <w:rFonts w:ascii="Verdana" w:hAnsi="Verdana"/>
                <w:szCs w:val="20"/>
              </w:rPr>
              <w:t>Profesional Ambiental</w:t>
            </w:r>
          </w:p>
        </w:tc>
      </w:tr>
    </w:tbl>
    <w:p w14:paraId="277DA6D8" w14:textId="77777777" w:rsidR="00183ECC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411074F7" w14:textId="77777777" w:rsidR="001F5742" w:rsidRDefault="001F5742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14:paraId="298D6BF9" w14:textId="77777777" w:rsidR="001F5742" w:rsidRDefault="001F5742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14:paraId="4728ED3C" w14:textId="77777777" w:rsidR="001F5742" w:rsidRPr="00D24701" w:rsidRDefault="001F5742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14:paraId="277DA6D9" w14:textId="77777777" w:rsidR="00183ECC" w:rsidRPr="00D24701" w:rsidRDefault="00767155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p w14:paraId="277DA6DA" w14:textId="77777777" w:rsidR="00183ECC" w:rsidRPr="00D24701" w:rsidRDefault="00767155">
      <w:pPr>
        <w:pStyle w:val="Ttulo1"/>
        <w:ind w:left="-5"/>
        <w:rPr>
          <w:rFonts w:ascii="Verdana" w:hAnsi="Verdana"/>
          <w:szCs w:val="20"/>
        </w:rPr>
      </w:pPr>
      <w:r w:rsidRPr="00D24701">
        <w:rPr>
          <w:rFonts w:ascii="Verdana" w:hAnsi="Verdana"/>
          <w:b w:val="0"/>
          <w:szCs w:val="20"/>
        </w:rPr>
        <w:t>C</w:t>
      </w:r>
      <w:r w:rsidRPr="00D24701">
        <w:rPr>
          <w:rFonts w:ascii="Verdana" w:hAnsi="Verdana"/>
          <w:szCs w:val="20"/>
        </w:rPr>
        <w:t xml:space="preserve">ONTROL DE CAMBIOS </w:t>
      </w:r>
    </w:p>
    <w:p w14:paraId="277DA6DC" w14:textId="0A03BB2B" w:rsidR="00183ECC" w:rsidRPr="00D24701" w:rsidRDefault="00767155" w:rsidP="00BD169E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</w:p>
    <w:tbl>
      <w:tblPr>
        <w:tblpPr w:leftFromText="141" w:rightFromText="141" w:vertAnchor="text" w:horzAnchor="margin" w:tblpXSpec="center" w:tblpY="362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030"/>
        <w:gridCol w:w="4836"/>
      </w:tblGrid>
      <w:tr w:rsidR="00BD169E" w:rsidRPr="006E1C9D" w14:paraId="48CBDF53" w14:textId="77777777" w:rsidTr="008934E2">
        <w:trPr>
          <w:trHeight w:val="334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EA88E04" w14:textId="77777777" w:rsidR="00BD169E" w:rsidRPr="006E1C9D" w:rsidRDefault="00BD169E" w:rsidP="008934E2">
            <w:pPr>
              <w:jc w:val="center"/>
              <w:rPr>
                <w:rFonts w:ascii="Verdana" w:hAnsi="Verdana"/>
                <w:b/>
              </w:rPr>
            </w:pPr>
            <w:r w:rsidRPr="006E1C9D">
              <w:rPr>
                <w:rFonts w:ascii="Verdana" w:hAnsi="Verdana"/>
                <w:b/>
              </w:rPr>
              <w:t>Versión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14:paraId="035D0999" w14:textId="77777777" w:rsidR="00BD169E" w:rsidRPr="006E1C9D" w:rsidRDefault="00BD169E" w:rsidP="008934E2">
            <w:pPr>
              <w:jc w:val="center"/>
              <w:rPr>
                <w:rFonts w:ascii="Verdana" w:hAnsi="Verdana"/>
                <w:b/>
              </w:rPr>
            </w:pPr>
            <w:r w:rsidRPr="006E1C9D">
              <w:rPr>
                <w:rFonts w:ascii="Verdana" w:hAnsi="Verdana"/>
                <w:b/>
              </w:rPr>
              <w:t>Fecha</w:t>
            </w:r>
          </w:p>
        </w:tc>
        <w:tc>
          <w:tcPr>
            <w:tcW w:w="4836" w:type="dxa"/>
            <w:shd w:val="clear" w:color="auto" w:fill="D9D9D9" w:themeFill="background1" w:themeFillShade="D9"/>
            <w:vAlign w:val="center"/>
          </w:tcPr>
          <w:p w14:paraId="2345D367" w14:textId="77777777" w:rsidR="00BD169E" w:rsidRPr="006E1C9D" w:rsidRDefault="00BD169E" w:rsidP="008934E2">
            <w:pPr>
              <w:jc w:val="center"/>
              <w:rPr>
                <w:rFonts w:ascii="Verdana" w:hAnsi="Verdana"/>
                <w:b/>
              </w:rPr>
            </w:pPr>
            <w:r w:rsidRPr="006E1C9D">
              <w:rPr>
                <w:rFonts w:ascii="Verdana" w:hAnsi="Verdana"/>
                <w:b/>
              </w:rPr>
              <w:t>Descripción de cambios</w:t>
            </w:r>
          </w:p>
        </w:tc>
      </w:tr>
      <w:tr w:rsidR="00BD169E" w:rsidRPr="006E1C9D" w14:paraId="1BBFE131" w14:textId="77777777" w:rsidTr="008934E2">
        <w:trPr>
          <w:trHeight w:val="260"/>
        </w:trPr>
        <w:tc>
          <w:tcPr>
            <w:tcW w:w="2076" w:type="dxa"/>
            <w:vAlign w:val="center"/>
          </w:tcPr>
          <w:p w14:paraId="504342E0" w14:textId="77777777" w:rsidR="00BD169E" w:rsidRPr="006E1C9D" w:rsidRDefault="00BD169E" w:rsidP="008934E2">
            <w:pPr>
              <w:spacing w:before="40"/>
              <w:jc w:val="center"/>
              <w:rPr>
                <w:rFonts w:ascii="Verdana" w:hAnsi="Verdana"/>
                <w:bCs/>
              </w:rPr>
            </w:pPr>
            <w:r w:rsidRPr="006E1C9D">
              <w:rPr>
                <w:rFonts w:ascii="Verdana" w:hAnsi="Verdana"/>
                <w:bCs/>
              </w:rPr>
              <w:t>1</w:t>
            </w:r>
          </w:p>
        </w:tc>
        <w:tc>
          <w:tcPr>
            <w:tcW w:w="2030" w:type="dxa"/>
          </w:tcPr>
          <w:p w14:paraId="3F696F68" w14:textId="77777777" w:rsidR="00BD169E" w:rsidRPr="006E1C9D" w:rsidRDefault="00BD169E" w:rsidP="008934E2">
            <w:pPr>
              <w:spacing w:before="40"/>
              <w:rPr>
                <w:rFonts w:ascii="Verdana" w:hAnsi="Verdana"/>
                <w:bCs/>
              </w:rPr>
            </w:pPr>
            <w:r w:rsidRPr="006E1C9D">
              <w:rPr>
                <w:rFonts w:ascii="Verdana" w:hAnsi="Verdana"/>
                <w:bCs/>
              </w:rPr>
              <w:t>13/10/2020</w:t>
            </w:r>
          </w:p>
        </w:tc>
        <w:tc>
          <w:tcPr>
            <w:tcW w:w="4836" w:type="dxa"/>
            <w:vAlign w:val="center"/>
          </w:tcPr>
          <w:p w14:paraId="4AE3AF10" w14:textId="77777777" w:rsidR="00BD169E" w:rsidRPr="006E1C9D" w:rsidRDefault="00BD169E" w:rsidP="008934E2">
            <w:pPr>
              <w:spacing w:before="40"/>
              <w:rPr>
                <w:rFonts w:ascii="Verdana" w:hAnsi="Verdana"/>
                <w:bCs/>
              </w:rPr>
            </w:pPr>
            <w:r w:rsidRPr="006E1C9D">
              <w:rPr>
                <w:rFonts w:ascii="Verdana" w:hAnsi="Verdana"/>
                <w:bCs/>
              </w:rPr>
              <w:t>Adopción</w:t>
            </w:r>
          </w:p>
        </w:tc>
      </w:tr>
      <w:tr w:rsidR="00BD169E" w:rsidRPr="001B43AF" w14:paraId="4BF3AF9F" w14:textId="77777777" w:rsidTr="008934E2">
        <w:trPr>
          <w:trHeight w:val="260"/>
        </w:trPr>
        <w:tc>
          <w:tcPr>
            <w:tcW w:w="2076" w:type="dxa"/>
            <w:vAlign w:val="center"/>
          </w:tcPr>
          <w:p w14:paraId="2B2EC941" w14:textId="77777777" w:rsidR="00BD169E" w:rsidRPr="004A1414" w:rsidRDefault="00BD169E" w:rsidP="008934E2">
            <w:pPr>
              <w:spacing w:before="40"/>
              <w:jc w:val="center"/>
              <w:rPr>
                <w:rFonts w:ascii="Verdana" w:hAnsi="Verdana"/>
                <w:bCs/>
              </w:rPr>
            </w:pPr>
            <w:r w:rsidRPr="004A1414">
              <w:rPr>
                <w:rFonts w:ascii="Verdana" w:hAnsi="Verdana"/>
                <w:bCs/>
              </w:rPr>
              <w:t>2</w:t>
            </w:r>
          </w:p>
        </w:tc>
        <w:tc>
          <w:tcPr>
            <w:tcW w:w="2030" w:type="dxa"/>
          </w:tcPr>
          <w:p w14:paraId="3CEB7BC9" w14:textId="330F7636" w:rsidR="00BD169E" w:rsidRPr="004A1414" w:rsidRDefault="001E29F5" w:rsidP="00AD4ACA">
            <w:pPr>
              <w:spacing w:before="40"/>
              <w:ind w:left="0" w:firstLine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28</w:t>
            </w:r>
            <w:r w:rsidR="00BD169E" w:rsidRPr="004A1414">
              <w:rPr>
                <w:rFonts w:ascii="Verdana" w:hAnsi="Verdana"/>
                <w:bCs/>
              </w:rPr>
              <w:t>/</w:t>
            </w:r>
            <w:r w:rsidR="00AD4ACA">
              <w:rPr>
                <w:rFonts w:ascii="Verdana" w:hAnsi="Verdana"/>
                <w:bCs/>
              </w:rPr>
              <w:t>1</w:t>
            </w:r>
            <w:r w:rsidR="00BD169E" w:rsidRPr="004A1414">
              <w:rPr>
                <w:rFonts w:ascii="Verdana" w:hAnsi="Verdana"/>
                <w:bCs/>
              </w:rPr>
              <w:t>0/2024</w:t>
            </w:r>
          </w:p>
        </w:tc>
        <w:tc>
          <w:tcPr>
            <w:tcW w:w="4836" w:type="dxa"/>
            <w:vAlign w:val="center"/>
          </w:tcPr>
          <w:p w14:paraId="30F89833" w14:textId="6CC740D7" w:rsidR="00B66EF9" w:rsidRPr="00EC21CD" w:rsidRDefault="00BD169E" w:rsidP="001E29F5">
            <w:pPr>
              <w:rPr>
                <w:rFonts w:ascii="Verdana" w:hAnsi="Verdana"/>
              </w:rPr>
            </w:pPr>
            <w:r w:rsidRPr="00EC21CD">
              <w:rPr>
                <w:rFonts w:ascii="Verdana" w:hAnsi="Verdana"/>
              </w:rPr>
              <w:t xml:space="preserve">Actualización formato y logo de la </w:t>
            </w:r>
            <w:r w:rsidR="00AD4ACA" w:rsidRPr="00EC21CD">
              <w:rPr>
                <w:rFonts w:ascii="Verdana" w:hAnsi="Verdana"/>
              </w:rPr>
              <w:t>UPEM</w:t>
            </w:r>
            <w:r w:rsidR="00AD4ACA">
              <w:rPr>
                <w:rFonts w:ascii="Verdana" w:hAnsi="Verdana"/>
              </w:rPr>
              <w:t xml:space="preserve">, </w:t>
            </w:r>
            <w:r w:rsidR="00AD4ACA">
              <w:rPr>
                <w:rFonts w:ascii="Verdana" w:hAnsi="Verdana"/>
                <w:sz w:val="18"/>
                <w:szCs w:val="18"/>
              </w:rPr>
              <w:t>objetivo</w:t>
            </w:r>
            <w:r w:rsidR="001E29F5">
              <w:rPr>
                <w:rFonts w:ascii="Verdana" w:hAnsi="Verdana"/>
                <w:sz w:val="18"/>
                <w:szCs w:val="18"/>
              </w:rPr>
              <w:t>, alcance, responsable, glosario.</w:t>
            </w:r>
          </w:p>
        </w:tc>
      </w:tr>
    </w:tbl>
    <w:p w14:paraId="277DA6E7" w14:textId="77777777" w:rsidR="00183ECC" w:rsidRPr="00D24701" w:rsidRDefault="00767155" w:rsidP="00BD169E">
      <w:pPr>
        <w:tabs>
          <w:tab w:val="left" w:pos="2460"/>
        </w:tabs>
        <w:spacing w:after="599" w:line="259" w:lineRule="auto"/>
        <w:ind w:left="0" w:right="666" w:firstLine="0"/>
        <w:jc w:val="left"/>
        <w:rPr>
          <w:rFonts w:ascii="Verdana" w:hAnsi="Verdana"/>
          <w:szCs w:val="20"/>
        </w:rPr>
      </w:pPr>
      <w:r w:rsidRPr="00D24701">
        <w:rPr>
          <w:rFonts w:ascii="Verdana" w:hAnsi="Verdana"/>
          <w:szCs w:val="20"/>
        </w:rPr>
        <w:t xml:space="preserve"> </w:t>
      </w:r>
      <w:r w:rsidR="00FC7D23" w:rsidRPr="00D24701">
        <w:rPr>
          <w:rFonts w:ascii="Verdana" w:hAnsi="Verdana"/>
          <w:szCs w:val="20"/>
        </w:rPr>
        <w:tab/>
      </w:r>
    </w:p>
    <w:p w14:paraId="277DA6E8" w14:textId="77777777" w:rsidR="00767155" w:rsidRPr="00D24701" w:rsidRDefault="00767155">
      <w:pPr>
        <w:rPr>
          <w:rFonts w:ascii="Verdana" w:hAnsi="Verdana"/>
          <w:szCs w:val="20"/>
        </w:rPr>
      </w:pPr>
    </w:p>
    <w:sectPr w:rsidR="00767155" w:rsidRPr="00D24701" w:rsidSect="00AA1F5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701" w:right="982" w:bottom="1472" w:left="1080" w:header="567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A6F3" w14:textId="77777777" w:rsidR="00672B77" w:rsidRDefault="00672B77">
      <w:pPr>
        <w:spacing w:after="0" w:line="240" w:lineRule="auto"/>
      </w:pPr>
      <w:r>
        <w:separator/>
      </w:r>
    </w:p>
  </w:endnote>
  <w:endnote w:type="continuationSeparator" w:id="0">
    <w:p w14:paraId="277DA6F4" w14:textId="77777777" w:rsidR="00672B77" w:rsidRDefault="0067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090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C15F7" w14:textId="77777777" w:rsidR="00331790" w:rsidRPr="00CA2C8C" w:rsidRDefault="00331790" w:rsidP="00331790">
            <w:pPr>
              <w:pStyle w:val="Piedepgina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A2C8C">
              <w:rPr>
                <w:rFonts w:ascii="Verdana" w:hAnsi="Verdana"/>
                <w:sz w:val="14"/>
                <w:szCs w:val="14"/>
              </w:rPr>
              <w:t xml:space="preserve">Página 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CA2C8C">
              <w:rPr>
                <w:rFonts w:ascii="Verdana" w:hAnsi="Verdana"/>
                <w:sz w:val="14"/>
                <w:szCs w:val="14"/>
              </w:rPr>
              <w:t xml:space="preserve"> de 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  <w:r w:rsidRPr="00CA2C8C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  <w:p w14:paraId="28535CA1" w14:textId="77777777" w:rsidR="00331790" w:rsidRPr="00CA2C8C" w:rsidRDefault="00331790" w:rsidP="00331790">
            <w:pPr>
              <w:pStyle w:val="Piedepgina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2115534C" w14:textId="77777777" w:rsidR="00331790" w:rsidRPr="00CA2C8C" w:rsidRDefault="00331790" w:rsidP="00331790">
            <w:pPr>
              <w:pBdr>
                <w:bottom w:val="single" w:sz="12" w:space="1" w:color="auto"/>
              </w:pBdr>
              <w:rPr>
                <w:rFonts w:ascii="Verdana" w:hAnsi="Verdana"/>
                <w:sz w:val="14"/>
                <w:szCs w:val="14"/>
              </w:rPr>
            </w:pPr>
            <w:r w:rsidRPr="00CA2C8C">
              <w:rPr>
                <w:rFonts w:ascii="Verdana" w:hAnsi="Verdana"/>
                <w:sz w:val="14"/>
                <w:szCs w:val="14"/>
              </w:rPr>
              <w:t>F-DE-010 V.</w:t>
            </w:r>
            <w:r>
              <w:rPr>
                <w:rFonts w:ascii="Verdana" w:hAnsi="Verdana"/>
                <w:sz w:val="14"/>
                <w:szCs w:val="14"/>
              </w:rPr>
              <w:t>4</w:t>
            </w:r>
            <w:r w:rsidRPr="00CA2C8C"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 xml:space="preserve">         </w:t>
            </w:r>
            <w:r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 xml:space="preserve">             </w:t>
            </w:r>
            <w:r w:rsidRPr="00CA2C8C"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 xml:space="preserve">                         </w:t>
            </w:r>
            <w:r w:rsidRPr="00CA2C8C"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>15/0</w:t>
            </w:r>
            <w:r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>7</w:t>
            </w:r>
            <w:r w:rsidRPr="00CA2C8C">
              <w:rPr>
                <w:rFonts w:ascii="Verdana" w:hAnsi="Verdana"/>
                <w:color w:val="262626" w:themeColor="text1" w:themeTint="D9"/>
                <w:sz w:val="14"/>
                <w:szCs w:val="14"/>
              </w:rPr>
              <w:t>/2024</w:t>
            </w:r>
          </w:p>
          <w:p w14:paraId="4A295709" w14:textId="77777777" w:rsidR="00331790" w:rsidRDefault="00331790" w:rsidP="00331790">
            <w:pPr>
              <w:tabs>
                <w:tab w:val="center" w:pos="4419"/>
                <w:tab w:val="right" w:pos="8838"/>
              </w:tabs>
              <w:suppressAutoHyphens/>
            </w:pPr>
            <w:r w:rsidRPr="00CA2C8C">
              <w:rPr>
                <w:rFonts w:ascii="Verdana" w:hAnsi="Verdana"/>
                <w:b/>
                <w:bCs/>
                <w:i/>
                <w:color w:val="7F7F7F" w:themeColor="text1" w:themeTint="80"/>
                <w:sz w:val="14"/>
                <w:szCs w:val="14"/>
              </w:rPr>
              <w:t xml:space="preserve">Recuerde: </w:t>
            </w:r>
            <w:r w:rsidRPr="00CA2C8C">
              <w:rPr>
                <w:rFonts w:ascii="Verdana" w:hAnsi="Verdana"/>
                <w:i/>
                <w:color w:val="7F7F7F" w:themeColor="text1" w:themeTint="80"/>
                <w:sz w:val="14"/>
                <w:szCs w:val="14"/>
              </w:rPr>
              <w:t xml:space="preserve">Si este documento se encuentra impreso no se garantiza su vigencia, por lo tanto, se considera </w:t>
            </w:r>
            <w:r w:rsidRPr="00CA2C8C">
              <w:rPr>
                <w:rFonts w:ascii="Verdana" w:hAnsi="Verdana"/>
                <w:b/>
                <w:i/>
                <w:color w:val="FF0000"/>
                <w:sz w:val="14"/>
                <w:szCs w:val="14"/>
              </w:rPr>
              <w:t>“</w:t>
            </w:r>
            <w:r w:rsidRPr="00CA2C8C">
              <w:rPr>
                <w:rFonts w:ascii="Verdana" w:hAnsi="Verdana"/>
                <w:b/>
                <w:i/>
                <w:color w:val="FF0000"/>
                <w:sz w:val="14"/>
                <w:szCs w:val="14"/>
                <w:u w:val="single"/>
              </w:rPr>
              <w:t>Copia No Controlada”</w:t>
            </w:r>
            <w:r w:rsidRPr="00CA2C8C">
              <w:rPr>
                <w:rFonts w:ascii="Verdana" w:hAnsi="Verdana"/>
                <w:b/>
                <w:i/>
                <w:color w:val="FF0000"/>
                <w:sz w:val="14"/>
                <w:szCs w:val="14"/>
              </w:rPr>
              <w:t>.</w:t>
            </w:r>
            <w:r w:rsidRPr="00CA2C8C">
              <w:rPr>
                <w:rFonts w:ascii="Verdana" w:hAnsi="Verdana"/>
                <w:i/>
                <w:color w:val="FF0000"/>
                <w:sz w:val="14"/>
                <w:szCs w:val="14"/>
              </w:rPr>
              <w:t xml:space="preserve"> </w:t>
            </w:r>
            <w:r w:rsidRPr="00CA2C8C">
              <w:rPr>
                <w:rFonts w:ascii="Verdana" w:hAnsi="Verdana"/>
                <w:i/>
                <w:color w:val="7F7F7F" w:themeColor="text1" w:themeTint="80"/>
                <w:sz w:val="14"/>
                <w:szCs w:val="14"/>
              </w:rPr>
              <w:t>La versión vigente se encuentra publicada en el Sistema de Gestión Único Estratégico de Mejoramiento - SIGUEME</w:t>
            </w:r>
            <w:r w:rsidRPr="00CA2C8C">
              <w:rPr>
                <w:rFonts w:ascii="Verdana" w:hAnsi="Verdana"/>
                <w:color w:val="7F7F7F" w:themeColor="text1" w:themeTint="80"/>
                <w:sz w:val="14"/>
                <w:szCs w:val="14"/>
              </w:rPr>
              <w:t>.</w:t>
            </w:r>
          </w:p>
        </w:sdtContent>
      </w:sdt>
    </w:sdtContent>
  </w:sdt>
  <w:p w14:paraId="277DA711" w14:textId="77777777" w:rsidR="00AA1F54" w:rsidRDefault="00AA1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A6F1" w14:textId="77777777" w:rsidR="00672B77" w:rsidRDefault="00672B77">
      <w:pPr>
        <w:spacing w:after="0" w:line="240" w:lineRule="auto"/>
      </w:pPr>
      <w:r>
        <w:separator/>
      </w:r>
    </w:p>
  </w:footnote>
  <w:footnote w:type="continuationSeparator" w:id="0">
    <w:p w14:paraId="277DA6F2" w14:textId="77777777" w:rsidR="00672B77" w:rsidRDefault="0067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85" w:tblpY="1195"/>
      <w:tblOverlap w:val="never"/>
      <w:tblW w:w="10072" w:type="dxa"/>
      <w:tblInd w:w="0" w:type="dxa"/>
      <w:tblCellMar>
        <w:top w:w="10" w:type="dxa"/>
        <w:left w:w="70" w:type="dxa"/>
        <w:bottom w:w="8" w:type="dxa"/>
        <w:right w:w="48" w:type="dxa"/>
      </w:tblCellMar>
      <w:tblLook w:val="04A0" w:firstRow="1" w:lastRow="0" w:firstColumn="1" w:lastColumn="0" w:noHBand="0" w:noVBand="1"/>
    </w:tblPr>
    <w:tblGrid>
      <w:gridCol w:w="1971"/>
      <w:gridCol w:w="6529"/>
      <w:gridCol w:w="1572"/>
    </w:tblGrid>
    <w:tr w:rsidR="00183ECC" w14:paraId="277DA6F8" w14:textId="77777777">
      <w:trPr>
        <w:trHeight w:val="286"/>
      </w:trPr>
      <w:tc>
        <w:tcPr>
          <w:tcW w:w="19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77DA6F5" w14:textId="77777777" w:rsidR="00183ECC" w:rsidRDefault="00767155">
          <w:pPr>
            <w:spacing w:after="0" w:line="259" w:lineRule="auto"/>
            <w:ind w:left="0" w:right="0" w:firstLine="0"/>
            <w:jc w:val="left"/>
          </w:pPr>
          <w:r>
            <w:t xml:space="preserve"> </w:t>
          </w:r>
          <w:r>
            <w:rPr>
              <w:noProof/>
              <w:lang w:val="es-CO" w:eastAsia="es-CO"/>
            </w:rPr>
            <w:drawing>
              <wp:inline distT="0" distB="0" distL="0" distR="0" wp14:anchorId="277DA71D" wp14:editId="277DA71E">
                <wp:extent cx="1066800" cy="466725"/>
                <wp:effectExtent l="0" t="0" r="0" b="0"/>
                <wp:docPr id="34" name="Picture 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6F6" w14:textId="77777777"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DE EMERGENCIA AMBIENTAL 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6F7" w14:textId="77777777" w:rsidR="00183ECC" w:rsidRDefault="00767155">
          <w:pPr>
            <w:spacing w:after="0" w:line="259" w:lineRule="auto"/>
            <w:ind w:left="0" w:right="0" w:firstLine="0"/>
          </w:pPr>
          <w:r>
            <w:rPr>
              <w:b/>
              <w:sz w:val="16"/>
            </w:rPr>
            <w:t>CODIGO:</w:t>
          </w:r>
          <w:r>
            <w:rPr>
              <w:sz w:val="16"/>
            </w:rPr>
            <w:t xml:space="preserve"> DE-PT06</w:t>
          </w:r>
          <w:r>
            <w:rPr>
              <w:b/>
              <w:sz w:val="18"/>
            </w:rPr>
            <w:t xml:space="preserve"> </w:t>
          </w:r>
        </w:p>
      </w:tc>
    </w:tr>
    <w:tr w:rsidR="00183ECC" w14:paraId="277DA6FE" w14:textId="77777777">
      <w:trPr>
        <w:trHeight w:val="632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6F9" w14:textId="77777777" w:rsidR="00183ECC" w:rsidRDefault="00183ECC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6FA" w14:textId="77777777"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PARA EL MANEJO Y DERRAME DE SUSTANCIAS </w:t>
          </w:r>
        </w:p>
        <w:p w14:paraId="277DA6FB" w14:textId="77777777" w:rsidR="00183ECC" w:rsidRDefault="00767155">
          <w:pPr>
            <w:spacing w:after="0" w:line="259" w:lineRule="auto"/>
            <w:ind w:left="0" w:right="24" w:firstLine="0"/>
            <w:jc w:val="center"/>
          </w:pPr>
          <w:r>
            <w:rPr>
              <w:b/>
              <w:sz w:val="18"/>
            </w:rPr>
            <w:t>QUÍMICAS EN LA ANTV</w:t>
          </w:r>
          <w:r>
            <w:rPr>
              <w:b/>
            </w:rPr>
            <w:t xml:space="preserve"> </w:t>
          </w:r>
        </w:p>
        <w:p w14:paraId="277DA6FC" w14:textId="77777777" w:rsidR="00183ECC" w:rsidRDefault="00767155">
          <w:pPr>
            <w:spacing w:after="0" w:line="259" w:lineRule="auto"/>
            <w:ind w:left="28" w:right="0" w:firstLine="0"/>
            <w:jc w:val="center"/>
          </w:pPr>
          <w:r>
            <w:rPr>
              <w:b/>
              <w:sz w:val="18"/>
            </w:rPr>
            <w:t xml:space="preserve">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7DA6FD" w14:textId="77777777" w:rsidR="00183ECC" w:rsidRDefault="00767155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8"/>
            </w:rPr>
            <w:t xml:space="preserve">VERSIÓN  1 </w:t>
          </w:r>
        </w:p>
      </w:tc>
    </w:tr>
  </w:tbl>
  <w:p w14:paraId="277DA6FF" w14:textId="77777777" w:rsidR="00183ECC" w:rsidRDefault="0076715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936"/>
      <w:gridCol w:w="5987"/>
      <w:gridCol w:w="2127"/>
    </w:tblGrid>
    <w:tr w:rsidR="003F0DFF" w14:paraId="3A11B9AF" w14:textId="77777777" w:rsidTr="003F0DFF">
      <w:trPr>
        <w:trHeight w:val="397"/>
      </w:trPr>
      <w:tc>
        <w:tcPr>
          <w:tcW w:w="1936" w:type="dxa"/>
          <w:vMerge w:val="restart"/>
          <w:vAlign w:val="center"/>
        </w:tcPr>
        <w:p w14:paraId="1F4DA9FD" w14:textId="77777777" w:rsidR="003F0DFF" w:rsidRDefault="003F0DFF" w:rsidP="003F0DF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A5ABCB4" wp14:editId="76061D6E">
                <wp:extent cx="640544" cy="685800"/>
                <wp:effectExtent l="0" t="0" r="7620" b="0"/>
                <wp:docPr id="2104270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vMerge w:val="restart"/>
          <w:vAlign w:val="center"/>
        </w:tcPr>
        <w:p w14:paraId="017F23BC" w14:textId="77777777" w:rsidR="003F0DFF" w:rsidRPr="00CA2C8C" w:rsidRDefault="003F0DFF" w:rsidP="003F0DFF">
          <w:pPr>
            <w:pStyle w:val="Encabezado"/>
            <w:jc w:val="center"/>
            <w:rPr>
              <w:rFonts w:ascii="Verdana" w:hAnsi="Verdana"/>
              <w:sz w:val="2"/>
              <w:szCs w:val="2"/>
            </w:rPr>
          </w:pPr>
        </w:p>
        <w:p w14:paraId="058A8817" w14:textId="77777777" w:rsidR="003F0DFF" w:rsidRPr="00CA2C8C" w:rsidRDefault="003F0DFF" w:rsidP="003F0DFF">
          <w:pPr>
            <w:pStyle w:val="Encabezado"/>
            <w:jc w:val="center"/>
            <w:rPr>
              <w:rFonts w:ascii="Verdana" w:hAnsi="Verdana"/>
              <w:sz w:val="2"/>
              <w:szCs w:val="2"/>
            </w:rPr>
          </w:pPr>
        </w:p>
        <w:p w14:paraId="2E9394F4" w14:textId="77777777" w:rsidR="003F0DFF" w:rsidRPr="00CA2C8C" w:rsidRDefault="003F0DFF" w:rsidP="003F0DFF">
          <w:pPr>
            <w:pStyle w:val="Encabezado"/>
            <w:jc w:val="center"/>
            <w:rPr>
              <w:rFonts w:ascii="Verdana" w:hAnsi="Verdana"/>
              <w:sz w:val="2"/>
              <w:szCs w:val="2"/>
            </w:rPr>
          </w:pPr>
        </w:p>
        <w:p w14:paraId="6EC61542" w14:textId="3C807BA9" w:rsidR="003F0DFF" w:rsidRPr="00CA2C8C" w:rsidRDefault="003F0DFF" w:rsidP="003F0DFF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A2C8C">
            <w:rPr>
              <w:rFonts w:ascii="Verdana" w:hAnsi="Verdana" w:cs="Arial"/>
              <w:b/>
            </w:rPr>
            <w:t>P</w:t>
          </w:r>
          <w:r>
            <w:rPr>
              <w:rFonts w:ascii="Verdana" w:hAnsi="Verdana" w:cs="Arial"/>
              <w:b/>
            </w:rPr>
            <w:t>ROTOCOLO EMERGENCIAS AMBIENTALES PARA EL MANEJO Y DERRAME DE SUSTANCIAS</w:t>
          </w:r>
          <w:r w:rsidR="00761CB8">
            <w:rPr>
              <w:rFonts w:ascii="Verdana" w:hAnsi="Verdana" w:cs="Arial"/>
              <w:b/>
            </w:rPr>
            <w:t xml:space="preserve"> QUIMICAS </w:t>
          </w:r>
          <w:r>
            <w:rPr>
              <w:rFonts w:ascii="Verdana" w:hAnsi="Verdana" w:cs="Arial"/>
              <w:b/>
            </w:rPr>
            <w:t>EN LA UPME</w:t>
          </w:r>
        </w:p>
      </w:tc>
      <w:tc>
        <w:tcPr>
          <w:tcW w:w="2127" w:type="dxa"/>
          <w:vAlign w:val="center"/>
        </w:tcPr>
        <w:p w14:paraId="402A83DE" w14:textId="77777777" w:rsidR="003F0DFF" w:rsidRPr="00CA2C8C" w:rsidRDefault="003F0DFF" w:rsidP="003F0DFF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 w:rsidRPr="00CA2C8C">
            <w:rPr>
              <w:rFonts w:ascii="Verdana" w:hAnsi="Verdana" w:cs="Arial"/>
              <w:b/>
              <w:bCs/>
              <w:sz w:val="18"/>
              <w:szCs w:val="18"/>
            </w:rPr>
            <w:t>Código: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 </w:t>
          </w:r>
          <w:r w:rsidRPr="00537FE4">
            <w:rPr>
              <w:rFonts w:ascii="Verdana" w:hAnsi="Verdana" w:cs="Arial"/>
              <w:sz w:val="18"/>
              <w:szCs w:val="18"/>
            </w:rPr>
            <w:t>I-GA-0</w:t>
          </w:r>
          <w:r>
            <w:rPr>
              <w:rFonts w:ascii="Verdana" w:hAnsi="Verdana" w:cs="Arial"/>
              <w:sz w:val="18"/>
              <w:szCs w:val="18"/>
            </w:rPr>
            <w:t>2</w:t>
          </w:r>
        </w:p>
      </w:tc>
    </w:tr>
    <w:tr w:rsidR="003F0DFF" w14:paraId="421DE16A" w14:textId="77777777" w:rsidTr="003F0DFF">
      <w:trPr>
        <w:trHeight w:val="397"/>
      </w:trPr>
      <w:tc>
        <w:tcPr>
          <w:tcW w:w="1936" w:type="dxa"/>
          <w:vMerge/>
          <w:vAlign w:val="center"/>
        </w:tcPr>
        <w:p w14:paraId="550D46D7" w14:textId="77777777" w:rsidR="003F0DFF" w:rsidRPr="00FA6615" w:rsidRDefault="003F0DFF" w:rsidP="003F0DFF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987" w:type="dxa"/>
          <w:vMerge/>
          <w:vAlign w:val="center"/>
        </w:tcPr>
        <w:p w14:paraId="79637EE4" w14:textId="77777777" w:rsidR="003F0DFF" w:rsidRPr="00CA2C8C" w:rsidRDefault="003F0DFF" w:rsidP="003F0DFF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127" w:type="dxa"/>
          <w:vAlign w:val="center"/>
        </w:tcPr>
        <w:p w14:paraId="7907FA65" w14:textId="23BDCAF2" w:rsidR="003F0DFF" w:rsidRPr="00CA2C8C" w:rsidRDefault="003F0DFF" w:rsidP="003F0DFF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 w:rsidRPr="00CA2C8C">
            <w:rPr>
              <w:rFonts w:ascii="Verdana" w:hAnsi="Verdana" w:cs="Arial"/>
              <w:b/>
              <w:bCs/>
              <w:sz w:val="18"/>
              <w:szCs w:val="18"/>
            </w:rPr>
            <w:t>Fecha:</w:t>
          </w:r>
          <w:r w:rsidRPr="00CA2C8C">
            <w:rPr>
              <w:rFonts w:ascii="Verdana" w:hAnsi="Verdana" w:cs="Arial"/>
              <w:sz w:val="18"/>
              <w:szCs w:val="18"/>
            </w:rPr>
            <w:t xml:space="preserve"> </w:t>
          </w:r>
          <w:r w:rsidR="00D72D18">
            <w:rPr>
              <w:rFonts w:ascii="Verdana" w:hAnsi="Verdana" w:cs="Arial"/>
              <w:sz w:val="18"/>
              <w:szCs w:val="18"/>
            </w:rPr>
            <w:t>28</w:t>
          </w:r>
          <w:r>
            <w:rPr>
              <w:rFonts w:ascii="Verdana" w:hAnsi="Verdana" w:cs="Arial"/>
              <w:sz w:val="18"/>
              <w:szCs w:val="18"/>
            </w:rPr>
            <w:t>/</w:t>
          </w:r>
          <w:r w:rsidR="00D72D18">
            <w:rPr>
              <w:rFonts w:ascii="Verdana" w:hAnsi="Verdana" w:cs="Arial"/>
              <w:sz w:val="18"/>
              <w:szCs w:val="18"/>
            </w:rPr>
            <w:t>1</w:t>
          </w:r>
          <w:r>
            <w:rPr>
              <w:rFonts w:ascii="Verdana" w:hAnsi="Verdana" w:cs="Arial"/>
              <w:sz w:val="18"/>
              <w:szCs w:val="18"/>
            </w:rPr>
            <w:t>0/2024</w:t>
          </w:r>
        </w:p>
      </w:tc>
    </w:tr>
    <w:tr w:rsidR="003F0DFF" w14:paraId="7762F4EA" w14:textId="77777777" w:rsidTr="003F0DFF">
      <w:trPr>
        <w:trHeight w:val="397"/>
      </w:trPr>
      <w:tc>
        <w:tcPr>
          <w:tcW w:w="1936" w:type="dxa"/>
          <w:vMerge/>
          <w:vAlign w:val="center"/>
        </w:tcPr>
        <w:p w14:paraId="0F5D6891" w14:textId="77777777" w:rsidR="003F0DFF" w:rsidRPr="00FA6615" w:rsidRDefault="003F0DFF" w:rsidP="003F0DFF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987" w:type="dxa"/>
          <w:vMerge/>
          <w:vAlign w:val="center"/>
        </w:tcPr>
        <w:p w14:paraId="0D8139FA" w14:textId="77777777" w:rsidR="003F0DFF" w:rsidRPr="00CA2C8C" w:rsidRDefault="003F0DFF" w:rsidP="003F0DFF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127" w:type="dxa"/>
          <w:vAlign w:val="center"/>
        </w:tcPr>
        <w:p w14:paraId="3199E13F" w14:textId="77777777" w:rsidR="003F0DFF" w:rsidRPr="00CA2C8C" w:rsidRDefault="003F0DFF" w:rsidP="003F0DFF">
          <w:pPr>
            <w:pStyle w:val="Encabezado"/>
            <w:rPr>
              <w:rFonts w:ascii="Verdana" w:hAnsi="Verdana" w:cs="Arial"/>
              <w:sz w:val="18"/>
              <w:szCs w:val="18"/>
            </w:rPr>
          </w:pPr>
          <w:r w:rsidRPr="00CA2C8C">
            <w:rPr>
              <w:rFonts w:ascii="Verdana" w:hAnsi="Verdana" w:cs="Arial"/>
              <w:b/>
              <w:bCs/>
              <w:sz w:val="18"/>
              <w:szCs w:val="18"/>
            </w:rPr>
            <w:t>Versión:</w:t>
          </w:r>
          <w:r>
            <w:rPr>
              <w:rFonts w:ascii="Verdana" w:hAnsi="Verdana" w:cs="Arial"/>
              <w:sz w:val="18"/>
              <w:szCs w:val="18"/>
            </w:rPr>
            <w:t xml:space="preserve"> </w:t>
          </w:r>
          <w:r w:rsidRPr="00CA2C8C">
            <w:rPr>
              <w:rFonts w:ascii="Verdana" w:hAnsi="Verdana" w:cs="Arial"/>
              <w:sz w:val="18"/>
              <w:szCs w:val="18"/>
            </w:rPr>
            <w:t>0</w:t>
          </w:r>
          <w:r>
            <w:rPr>
              <w:rFonts w:ascii="Verdana" w:hAnsi="Verdana" w:cs="Arial"/>
              <w:sz w:val="18"/>
              <w:szCs w:val="18"/>
            </w:rPr>
            <w:t>2</w:t>
          </w:r>
        </w:p>
      </w:tc>
    </w:tr>
  </w:tbl>
  <w:p w14:paraId="277DA708" w14:textId="77777777" w:rsidR="00183ECC" w:rsidRDefault="00183EC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085" w:tblpY="1195"/>
      <w:tblOverlap w:val="never"/>
      <w:tblW w:w="10072" w:type="dxa"/>
      <w:tblInd w:w="0" w:type="dxa"/>
      <w:tblCellMar>
        <w:top w:w="10" w:type="dxa"/>
        <w:left w:w="70" w:type="dxa"/>
        <w:bottom w:w="8" w:type="dxa"/>
        <w:right w:w="48" w:type="dxa"/>
      </w:tblCellMar>
      <w:tblLook w:val="04A0" w:firstRow="1" w:lastRow="0" w:firstColumn="1" w:lastColumn="0" w:noHBand="0" w:noVBand="1"/>
    </w:tblPr>
    <w:tblGrid>
      <w:gridCol w:w="1971"/>
      <w:gridCol w:w="6529"/>
      <w:gridCol w:w="1572"/>
    </w:tblGrid>
    <w:tr w:rsidR="00183ECC" w14:paraId="277DA715" w14:textId="77777777">
      <w:trPr>
        <w:trHeight w:val="286"/>
      </w:trPr>
      <w:tc>
        <w:tcPr>
          <w:tcW w:w="19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77DA712" w14:textId="77777777" w:rsidR="00183ECC" w:rsidRDefault="00767155">
          <w:pPr>
            <w:spacing w:after="0" w:line="259" w:lineRule="auto"/>
            <w:ind w:left="0" w:right="0" w:firstLine="0"/>
            <w:jc w:val="left"/>
          </w:pPr>
          <w:r>
            <w:t xml:space="preserve"> </w:t>
          </w:r>
          <w:r>
            <w:rPr>
              <w:noProof/>
              <w:lang w:val="es-CO" w:eastAsia="es-CO"/>
            </w:rPr>
            <w:drawing>
              <wp:inline distT="0" distB="0" distL="0" distR="0" wp14:anchorId="277DA722" wp14:editId="277DA723">
                <wp:extent cx="1066800" cy="466725"/>
                <wp:effectExtent l="0" t="0" r="0" b="0"/>
                <wp:docPr id="36" name="Picture 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713" w14:textId="77777777"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DE EMERGENCIA AMBIENTAL 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714" w14:textId="77777777" w:rsidR="00183ECC" w:rsidRDefault="00767155">
          <w:pPr>
            <w:spacing w:after="0" w:line="259" w:lineRule="auto"/>
            <w:ind w:left="0" w:right="0" w:firstLine="0"/>
          </w:pPr>
          <w:r>
            <w:rPr>
              <w:b/>
              <w:sz w:val="16"/>
            </w:rPr>
            <w:t>CODIGO:</w:t>
          </w:r>
          <w:r>
            <w:rPr>
              <w:sz w:val="16"/>
            </w:rPr>
            <w:t xml:space="preserve"> DE-PT06</w:t>
          </w:r>
          <w:r>
            <w:rPr>
              <w:b/>
              <w:sz w:val="18"/>
            </w:rPr>
            <w:t xml:space="preserve"> </w:t>
          </w:r>
        </w:p>
      </w:tc>
    </w:tr>
    <w:tr w:rsidR="00183ECC" w14:paraId="277DA71B" w14:textId="77777777">
      <w:trPr>
        <w:trHeight w:val="632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716" w14:textId="77777777" w:rsidR="00183ECC" w:rsidRDefault="00183ECC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7DA717" w14:textId="77777777"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PARA EL MANEJO Y DERRAME DE SUSTANCIAS </w:t>
          </w:r>
        </w:p>
        <w:p w14:paraId="277DA718" w14:textId="77777777" w:rsidR="00183ECC" w:rsidRDefault="00767155">
          <w:pPr>
            <w:spacing w:after="0" w:line="259" w:lineRule="auto"/>
            <w:ind w:left="0" w:right="24" w:firstLine="0"/>
            <w:jc w:val="center"/>
          </w:pPr>
          <w:r>
            <w:rPr>
              <w:b/>
              <w:sz w:val="18"/>
            </w:rPr>
            <w:t>QUÍMICAS EN LA ANTV</w:t>
          </w:r>
          <w:r>
            <w:rPr>
              <w:b/>
            </w:rPr>
            <w:t xml:space="preserve"> </w:t>
          </w:r>
        </w:p>
        <w:p w14:paraId="277DA719" w14:textId="77777777" w:rsidR="00183ECC" w:rsidRDefault="00767155">
          <w:pPr>
            <w:spacing w:after="0" w:line="259" w:lineRule="auto"/>
            <w:ind w:left="28" w:right="0" w:firstLine="0"/>
            <w:jc w:val="center"/>
          </w:pPr>
          <w:r>
            <w:rPr>
              <w:b/>
              <w:sz w:val="18"/>
            </w:rPr>
            <w:t xml:space="preserve">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7DA71A" w14:textId="77777777" w:rsidR="00183ECC" w:rsidRDefault="00767155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8"/>
            </w:rPr>
            <w:t xml:space="preserve">VERSIÓN  1 </w:t>
          </w:r>
        </w:p>
      </w:tc>
    </w:tr>
  </w:tbl>
  <w:p w14:paraId="277DA71C" w14:textId="77777777" w:rsidR="00183ECC" w:rsidRDefault="0076715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702"/>
    <w:multiLevelType w:val="hybridMultilevel"/>
    <w:tmpl w:val="154C6B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0219"/>
    <w:multiLevelType w:val="hybridMultilevel"/>
    <w:tmpl w:val="6A525360"/>
    <w:lvl w:ilvl="0" w:tplc="F8B254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AFD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C16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EFC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EB2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833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E9D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03C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A18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77F23"/>
    <w:multiLevelType w:val="hybridMultilevel"/>
    <w:tmpl w:val="4762E624"/>
    <w:lvl w:ilvl="0" w:tplc="B874C33C">
      <w:start w:val="14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8821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600B6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47E0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41E9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ED520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ED56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8263A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EE66C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90E6B"/>
    <w:multiLevelType w:val="hybridMultilevel"/>
    <w:tmpl w:val="A236A024"/>
    <w:lvl w:ilvl="0" w:tplc="F474B5A6">
      <w:start w:val="2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A292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E6260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E0A72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6A9EC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080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EC42A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284CC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2645E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D5549C"/>
    <w:multiLevelType w:val="hybridMultilevel"/>
    <w:tmpl w:val="CE784C8C"/>
    <w:lvl w:ilvl="0" w:tplc="1A8E146C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422"/>
    <w:multiLevelType w:val="hybridMultilevel"/>
    <w:tmpl w:val="03702366"/>
    <w:lvl w:ilvl="0" w:tplc="4B58F7B6">
      <w:start w:val="8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23E74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2217E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875CC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EFDE0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2BD06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05F5E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2E9EC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63196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AD28F9"/>
    <w:multiLevelType w:val="hybridMultilevel"/>
    <w:tmpl w:val="819A65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D9E"/>
    <w:multiLevelType w:val="hybridMultilevel"/>
    <w:tmpl w:val="79BC7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6776"/>
    <w:multiLevelType w:val="hybridMultilevel"/>
    <w:tmpl w:val="B2FE2D68"/>
    <w:lvl w:ilvl="0" w:tplc="69869D4C">
      <w:start w:val="12"/>
      <w:numFmt w:val="decimal"/>
      <w:lvlText w:val="%1.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27C88">
      <w:start w:val="1"/>
      <w:numFmt w:val="lowerLetter"/>
      <w:lvlText w:val="%2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888DA4">
      <w:start w:val="1"/>
      <w:numFmt w:val="lowerRoman"/>
      <w:lvlText w:val="%3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83E56">
      <w:start w:val="1"/>
      <w:numFmt w:val="decimal"/>
      <w:lvlText w:val="%4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EBAE6">
      <w:start w:val="1"/>
      <w:numFmt w:val="lowerLetter"/>
      <w:lvlText w:val="%5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CAEDC">
      <w:start w:val="1"/>
      <w:numFmt w:val="lowerRoman"/>
      <w:lvlText w:val="%6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D044C8">
      <w:start w:val="1"/>
      <w:numFmt w:val="decimal"/>
      <w:lvlText w:val="%7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24136A">
      <w:start w:val="1"/>
      <w:numFmt w:val="lowerLetter"/>
      <w:lvlText w:val="%8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2B398">
      <w:start w:val="1"/>
      <w:numFmt w:val="lowerRoman"/>
      <w:lvlText w:val="%9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605641">
    <w:abstractNumId w:val="1"/>
  </w:num>
  <w:num w:numId="2" w16cid:durableId="1780906148">
    <w:abstractNumId w:val="5"/>
  </w:num>
  <w:num w:numId="3" w16cid:durableId="49691453">
    <w:abstractNumId w:val="8"/>
  </w:num>
  <w:num w:numId="4" w16cid:durableId="1098140247">
    <w:abstractNumId w:val="2"/>
  </w:num>
  <w:num w:numId="5" w16cid:durableId="1806312490">
    <w:abstractNumId w:val="3"/>
  </w:num>
  <w:num w:numId="6" w16cid:durableId="1245533372">
    <w:abstractNumId w:val="4"/>
  </w:num>
  <w:num w:numId="7" w16cid:durableId="1004744568">
    <w:abstractNumId w:val="0"/>
  </w:num>
  <w:num w:numId="8" w16cid:durableId="1894273257">
    <w:abstractNumId w:val="7"/>
  </w:num>
  <w:num w:numId="9" w16cid:durableId="2399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CC"/>
    <w:rsid w:val="0003290D"/>
    <w:rsid w:val="000440AC"/>
    <w:rsid w:val="000F3B8D"/>
    <w:rsid w:val="00105DFC"/>
    <w:rsid w:val="00183ECC"/>
    <w:rsid w:val="001E29F5"/>
    <w:rsid w:val="001E6DE8"/>
    <w:rsid w:val="001F5742"/>
    <w:rsid w:val="001F6D48"/>
    <w:rsid w:val="00265AA9"/>
    <w:rsid w:val="002A526B"/>
    <w:rsid w:val="00331790"/>
    <w:rsid w:val="003B1AAD"/>
    <w:rsid w:val="003E03E7"/>
    <w:rsid w:val="003F0DFF"/>
    <w:rsid w:val="004320D4"/>
    <w:rsid w:val="00515141"/>
    <w:rsid w:val="005D7671"/>
    <w:rsid w:val="00623B35"/>
    <w:rsid w:val="006404FA"/>
    <w:rsid w:val="00654511"/>
    <w:rsid w:val="00672B77"/>
    <w:rsid w:val="006D2C74"/>
    <w:rsid w:val="00761CB8"/>
    <w:rsid w:val="00767155"/>
    <w:rsid w:val="007932D9"/>
    <w:rsid w:val="007C0698"/>
    <w:rsid w:val="00822148"/>
    <w:rsid w:val="008A4136"/>
    <w:rsid w:val="008F5A19"/>
    <w:rsid w:val="00920682"/>
    <w:rsid w:val="00924524"/>
    <w:rsid w:val="00A44A10"/>
    <w:rsid w:val="00A50D89"/>
    <w:rsid w:val="00A75EF3"/>
    <w:rsid w:val="00AA1F54"/>
    <w:rsid w:val="00AD4ACA"/>
    <w:rsid w:val="00AD61B9"/>
    <w:rsid w:val="00AE1C71"/>
    <w:rsid w:val="00B017F1"/>
    <w:rsid w:val="00B27A3C"/>
    <w:rsid w:val="00B66EF9"/>
    <w:rsid w:val="00BD169E"/>
    <w:rsid w:val="00BF7CE4"/>
    <w:rsid w:val="00C44901"/>
    <w:rsid w:val="00C504B9"/>
    <w:rsid w:val="00CE5568"/>
    <w:rsid w:val="00D24701"/>
    <w:rsid w:val="00D5655F"/>
    <w:rsid w:val="00D71BB4"/>
    <w:rsid w:val="00D72D18"/>
    <w:rsid w:val="00D9133E"/>
    <w:rsid w:val="00D917EB"/>
    <w:rsid w:val="00DA3541"/>
    <w:rsid w:val="00DB07AF"/>
    <w:rsid w:val="00DF52CC"/>
    <w:rsid w:val="00E03E79"/>
    <w:rsid w:val="00E0508D"/>
    <w:rsid w:val="00E675D3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7DA630"/>
  <w15:docId w15:val="{6AF4C247-6A1F-4E58-9316-DF49B87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98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0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79"/>
    <w:rPr>
      <w:rFonts w:ascii="Arial" w:eastAsia="Arial" w:hAnsi="Arial" w:cs="Arial"/>
      <w:color w:val="000000"/>
      <w:sz w:val="20"/>
    </w:rPr>
  </w:style>
  <w:style w:type="paragraph" w:styleId="Encabezado">
    <w:name w:val="header"/>
    <w:basedOn w:val="Normal"/>
    <w:link w:val="EncabezadoCar"/>
    <w:rsid w:val="00E03E7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val="es-C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3E79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Prrafodelista">
    <w:name w:val="List Paragraph"/>
    <w:basedOn w:val="Normal"/>
    <w:uiPriority w:val="34"/>
    <w:qFormat/>
    <w:rsid w:val="00B017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F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lacedeInternet">
    <w:name w:val="Enlace de Internet"/>
    <w:uiPriority w:val="99"/>
    <w:unhideWhenUsed/>
    <w:rsid w:val="00AA1F54"/>
    <w:rPr>
      <w:color w:val="0000FF"/>
      <w:u w:val="single"/>
    </w:rPr>
  </w:style>
  <w:style w:type="paragraph" w:customStyle="1" w:styleId="Encabezamiento">
    <w:name w:val="Encabezamiento"/>
    <w:basedOn w:val="Normal"/>
    <w:unhideWhenUsed/>
    <w:rsid w:val="00AA1F54"/>
    <w:pPr>
      <w:tabs>
        <w:tab w:val="center" w:pos="4419"/>
        <w:tab w:val="right" w:pos="8838"/>
      </w:tabs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DF52C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Procedimientos Incendio TORRE COLPATRIA</vt:lpstr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Incendio TORRE COLPATRIA</dc:title>
  <dc:subject/>
  <dc:creator>Fabio H. Villamil C.</dc:creator>
  <cp:keywords/>
  <cp:lastModifiedBy>Edma Maritza Real Salinas</cp:lastModifiedBy>
  <cp:revision>4</cp:revision>
  <dcterms:created xsi:type="dcterms:W3CDTF">2024-10-28T23:46:00Z</dcterms:created>
  <dcterms:modified xsi:type="dcterms:W3CDTF">2024-10-28T23:51:00Z</dcterms:modified>
</cp:coreProperties>
</file>